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Theme="minorEastAsia" w:hAnsiTheme="minorEastAsia" w:cstheme="minorEastAsia"/>
          <w:color w:val="000000"/>
          <w:kern w:val="0"/>
          <w:szCs w:val="21"/>
          <w:lang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Cs w:val="21"/>
          <w:lang w:bidi="ar"/>
        </w:rPr>
        <w:t>附件1</w:t>
      </w:r>
    </w:p>
    <w:tbl>
      <w:tblPr>
        <w:tblStyle w:val="4"/>
        <w:tblW w:w="140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3864"/>
        <w:gridCol w:w="3729"/>
        <w:gridCol w:w="1515"/>
        <w:gridCol w:w="2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4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红河学院202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年科研助理岗位招聘计划表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拟聘用科研助理的科研项目组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拟聘用科研助理专业方向（选填“人文社会科学”、“自然科学”）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拟聘用科研助理人数（人）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拟聘用科研助理聘用要求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 w:bidi="ar"/>
              </w:rPr>
              <w:t>化学与资源工程学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  <w:t>院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云南省国际科技合作专项资金-云南省东南亚稀贵金属新材料国际联合实验实验室</w:t>
            </w:r>
          </w:p>
        </w:tc>
        <w:tc>
          <w:tcPr>
            <w:tcW w:w="3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熟悉物理化学和冶金工艺等</w:t>
            </w:r>
          </w:p>
        </w:tc>
      </w:tr>
    </w:tbl>
    <w:p>
      <w:pPr>
        <w:rPr>
          <w:rFonts w:asciiTheme="minorEastAsia" w:hAnsiTheme="minorEastAsia" w:cstheme="minorEastAsia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528AB"/>
    <w:rsid w:val="00112047"/>
    <w:rsid w:val="00137E88"/>
    <w:rsid w:val="001F0A07"/>
    <w:rsid w:val="00D329FC"/>
    <w:rsid w:val="293B3F67"/>
    <w:rsid w:val="442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2020-07-27T05:06:00Z</dcterms:created>
  <dc:creator>Administrator</dc:creator>
  <cp:lastModifiedBy>user</cp:lastModifiedBy>
  <dcterms:modified xsi:type="dcterms:W3CDTF">2022-07-01T07:57:35Z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BA0C73E8083142A1B76DD805E2D01DAC</vt:lpwstr>
  </property>
</Properties>
</file>