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rPr>
          <w:rFonts w:hint="eastAsia" w:ascii="方正黑体简体" w:hAnsi="宋体" w:eastAsia="方正黑体简体" w:cs="宋体"/>
          <w:b/>
          <w:i w:val="0"/>
          <w:color w:val="3E3E3E"/>
          <w:spacing w:val="0"/>
          <w:w w:val="100"/>
          <w:kern w:val="0"/>
          <w:sz w:val="36"/>
          <w:szCs w:val="36"/>
        </w:rPr>
      </w:pPr>
      <w:r>
        <w:rPr>
          <w:rFonts w:hint="eastAsia" w:ascii="方正黑体简体" w:hAnsi="宋体" w:cs="宋体"/>
          <w:b/>
          <w:bCs/>
          <w:i w:val="0"/>
          <w:color w:val="3E3E3E"/>
          <w:spacing w:val="0"/>
          <w:w w:val="100"/>
          <w:kern w:val="0"/>
          <w:sz w:val="36"/>
          <w:szCs w:val="36"/>
          <w:lang w:eastAsia="zh-CN"/>
        </w:rPr>
        <w:t>蒙自市历史文化景区管理中心讲解员招聘报名表</w:t>
      </w:r>
    </w:p>
    <w:tbl>
      <w:tblPr>
        <w:tblStyle w:val="2"/>
        <w:tblW w:w="972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260"/>
        <w:gridCol w:w="1450"/>
        <w:gridCol w:w="1080"/>
        <w:gridCol w:w="1080"/>
        <w:gridCol w:w="1826"/>
        <w:gridCol w:w="160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姓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名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性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出生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8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相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籍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民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现户口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联系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身高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体重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普通话等级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55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现居住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地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址</w:t>
            </w:r>
          </w:p>
        </w:tc>
        <w:tc>
          <w:tcPr>
            <w:tcW w:w="379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身份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证号</w:t>
            </w:r>
          </w:p>
        </w:tc>
        <w:tc>
          <w:tcPr>
            <w:tcW w:w="3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36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left="113" w:right="113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个人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ind w:left="113" w:right="113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简历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eastAsia="zh-CN"/>
              </w:rPr>
              <w:t>（含学业简历和工作简历）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72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特长及自我评价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ascii="Calibri" w:hAnsi="Calibri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招聘单位资格审查情况</w:t>
            </w:r>
          </w:p>
        </w:tc>
        <w:tc>
          <w:tcPr>
            <w:tcW w:w="8305" w:type="dxa"/>
            <w:gridSpan w:val="6"/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b w:val="0"/>
                <w:i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3C"/>
    <w:rsid w:val="005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2023-04-27T09:32:00Z</dcterms:created>
  <dc:creator>Administrator</dc:creator>
  <cp:lastModifiedBy>Administrator</cp:lastModifiedBy>
  <dcterms:modified xsi:type="dcterms:W3CDTF">2023-04-27T09:32:38Z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