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Times New Roman" w:hAnsi="Times New Roman" w:eastAsia="方正小标宋简体"/>
          <w:sz w:val="44"/>
          <w:szCs w:val="44"/>
        </w:rPr>
      </w:pPr>
      <w:r>
        <w:rPr>
          <w:rFonts w:ascii="Times New Roman" w:hAnsi="Times New Roman" w:eastAsia="方正小标宋简体"/>
          <w:sz w:val="44"/>
          <w:szCs w:val="44"/>
        </w:rPr>
        <w:drawing>
          <wp:inline distT="0" distB="0" distL="114300" distR="114300">
            <wp:extent cx="2684780" cy="600075"/>
            <wp:effectExtent l="0" t="0" r="1270" b="9525"/>
            <wp:docPr id="1" name="图片 7" descr="E:\桌面\桌面文件\经常用到的桌面宣传\云投集团500强标识及与公司组织标识运用\新公司标识简称（2022年8月）.png新公司标识简称（2022年8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E:\桌面\桌面文件\经常用到的桌面宣传\云投集团500强标识及与公司组织标识运用\新公司标识简称（2022年8月）.png新公司标识简称（2022年8月）"/>
                    <pic:cNvPicPr>
                      <a:picLocks noRot="1"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478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小标宋简体"/>
          <w:sz w:val="24"/>
          <w:szCs w:val="4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大标宋简体" w:hAnsi="宋体" w:eastAsia="方正大标宋简体" w:cs="方正小标宋简体"/>
          <w:sz w:val="44"/>
          <w:szCs w:val="44"/>
        </w:rPr>
      </w:pPr>
      <w:bookmarkStart w:id="0" w:name="_GoBack"/>
      <w:r>
        <w:rPr>
          <w:rFonts w:hint="eastAsia" w:ascii="方正大标宋简体" w:hAnsi="宋体" w:eastAsia="方正大标宋简体" w:cs="方正小标宋简体"/>
          <w:sz w:val="44"/>
          <w:szCs w:val="44"/>
        </w:rPr>
        <w:t>云南云景林纸股份有限公司</w:t>
      </w:r>
    </w:p>
    <w:bookmarkEnd w:id="0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ascii="Times New Roman" w:hAnsi="Times New Roman" w:eastAsia="方正小标宋简体"/>
          <w:sz w:val="52"/>
          <w:szCs w:val="5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jc w:val="center"/>
        <w:textAlignment w:val="auto"/>
        <w:rPr>
          <w:rFonts w:hint="eastAsia" w:ascii="方正小标宋简体" w:hAnsi="Times New Roman" w:eastAsia="方正小标宋简体"/>
          <w:sz w:val="52"/>
          <w:szCs w:val="52"/>
        </w:rPr>
      </w:pPr>
      <w:r>
        <w:rPr>
          <w:rFonts w:hint="eastAsia" w:ascii="方正小标宋简体" w:hAnsi="Times New Roman" w:eastAsia="方正小标宋简体"/>
          <w:sz w:val="52"/>
          <w:szCs w:val="52"/>
        </w:rPr>
        <w:t>2023年度招聘简章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560" w:lineRule="exact"/>
        <w:textAlignment w:val="auto"/>
        <w:rPr>
          <w:rFonts w:ascii="Times New Roman" w:hAnsi="Times New Roman" w:eastAsia="Arial Unicode MS"/>
          <w:sz w:val="32"/>
          <w:szCs w:val="32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line="560" w:lineRule="exact"/>
        <w:ind w:firstLine="640" w:firstLineChars="200"/>
        <w:textAlignment w:val="auto"/>
        <w:rPr>
          <w:rFonts w:ascii="Times New Roman" w:hAnsi="Times New Roman" w:eastAsia="方正仿宋简体"/>
          <w:color w:val="000000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世界500强企</w:t>
      </w:r>
      <w:r>
        <w:rPr>
          <w:rFonts w:hint="eastAsia" w:ascii="方正仿宋简体" w:hAnsi="方正仿宋简体" w:eastAsia="方正仿宋简体" w:cs="方正仿宋简体"/>
          <w:sz w:val="32"/>
          <w:szCs w:val="32"/>
        </w:rPr>
        <w:t>业“云投集团”旗下二级控股公司，国家“八五”、云南省“八五”和“九五”重点建设工程，云南省首次利用亚洲开发银行贷款，以当地森林资源开发及</w:t>
      </w:r>
      <w:r>
        <w:rPr>
          <w:rFonts w:ascii="Times New Roman" w:hAnsi="Times New Roman" w:eastAsia="方正仿宋简体"/>
          <w:sz w:val="32"/>
          <w:szCs w:val="32"/>
        </w:rPr>
        <w:t>木材永续利用、振兴边疆少数民族地方经济为目的，按照林纸结合模式兴建的国内首批林浆纸一体化企业之一。1994年成立，1999年建成投产，</w:t>
      </w:r>
      <w:r>
        <w:rPr>
          <w:rFonts w:ascii="Times New Roman" w:hAnsi="Times New Roman" w:eastAsia="方正仿宋简体"/>
          <w:color w:val="000000"/>
          <w:sz w:val="32"/>
          <w:szCs w:val="32"/>
        </w:rPr>
        <w:t>现有员工1000多人，总资产55亿元，已建成120万亩原料林基地，年可生产纸浆30万吨、生活用纸5.4万吨；年可实现产值15亿元以上、利税2亿元左右。</w:t>
      </w:r>
      <w:r>
        <w:rPr>
          <w:rFonts w:hint="eastAsia" w:ascii="Times New Roman" w:hAnsi="Times New Roman" w:eastAsia="方正仿宋简体"/>
          <w:color w:val="000000"/>
          <w:sz w:val="32"/>
          <w:szCs w:val="32"/>
        </w:rPr>
        <w:t>通过20余年的科学发展、绿色发展和创新发展，探索和总结出一条林产业可持续发展之路，构建起“生态有利、林农有利、企业有利”和破解“三农”难题的“云景模式”，实现林农增收、财政增长和企业增效的有机统一，闯出了一条“短能脱贫、长能致富”和“生态美、产业兴、百姓富”的产业发展新路，实现了既能推进生态文明建设，又能促进农民增收致富的双赢，为云南林产业高质量发展积累了一定经验并打下了坚实基础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line="560" w:lineRule="exact"/>
        <w:ind w:firstLine="640" w:firstLineChars="200"/>
        <w:textAlignment w:val="auto"/>
      </w:pPr>
      <w:r>
        <w:rPr>
          <w:rFonts w:hint="eastAsia" w:ascii="方正仿宋简体" w:eastAsia="方正仿宋简体"/>
          <w:color w:val="000000"/>
          <w:sz w:val="32"/>
          <w:szCs w:val="32"/>
        </w:rPr>
        <w:t>以党的二十大精神为指引，</w:t>
      </w:r>
      <w:r>
        <w:rPr>
          <w:rFonts w:hint="eastAsia" w:ascii="方正仿宋简体" w:eastAsia="方正仿宋简体"/>
          <w:sz w:val="32"/>
          <w:szCs w:val="32"/>
        </w:rPr>
        <w:t>继续深入践行“绿水青山就是金山银山”和“生态优先、绿色发展”理念，主动融入国家、云南省、普洱市绿色发展大局及云投集</w:t>
      </w:r>
      <w:r>
        <w:rPr>
          <w:rFonts w:ascii="Times New Roman" w:hAnsi="Times New Roman" w:eastAsia="方正仿宋简体"/>
          <w:sz w:val="32"/>
          <w:szCs w:val="32"/>
        </w:rPr>
        <w:t>团151发</w:t>
      </w:r>
      <w:r>
        <w:rPr>
          <w:rFonts w:hint="eastAsia" w:ascii="方正仿宋简体" w:eastAsia="方正仿宋简体"/>
          <w:sz w:val="32"/>
          <w:szCs w:val="32"/>
        </w:rPr>
        <w:t>展战略，以加快推进“林浆纸板一体化项目”和上市培育为抓手，</w:t>
      </w:r>
      <w:r>
        <w:rPr>
          <w:rFonts w:hint="eastAsia" w:ascii="方正仿宋简体" w:hAnsi="Arial" w:eastAsia="方正仿宋简体" w:cs="Arial"/>
          <w:color w:val="000000"/>
          <w:sz w:val="32"/>
          <w:szCs w:val="32"/>
        </w:rPr>
        <w:t>在新时代、新征程中主动担当新使命，在保护绿水青山中培育发展新动能，</w:t>
      </w:r>
      <w:r>
        <w:rPr>
          <w:rFonts w:hint="eastAsia" w:ascii="方正仿宋简体" w:eastAsia="方正仿宋简体"/>
          <w:sz w:val="32"/>
          <w:szCs w:val="32"/>
        </w:rPr>
        <w:t>全面开启绿色高质量发展新征程</w:t>
      </w:r>
      <w:r>
        <w:rPr>
          <w:rFonts w:hint="eastAsia" w:ascii="方正仿宋简体" w:hAnsi="宋体" w:eastAsia="方正仿宋简体"/>
          <w:color w:val="000000"/>
          <w:sz w:val="32"/>
          <w:szCs w:val="32"/>
        </w:rPr>
        <w:t>，打造成为</w:t>
      </w:r>
      <w:r>
        <w:rPr>
          <w:rFonts w:hint="eastAsia" w:ascii="方正仿宋简体" w:hAnsi="Times New Roman" w:eastAsia="方正仿宋简体"/>
          <w:color w:val="000000"/>
          <w:sz w:val="32"/>
          <w:szCs w:val="32"/>
          <w:shd w:val="clear" w:color="auto" w:fill="FFFFFF"/>
        </w:rPr>
        <w:t>西南地区林浆纸板产业的领导者、中国林业可持续发展的探索者和推动者。</w:t>
      </w:r>
    </w:p>
    <w:sectPr>
      <w:footerReference r:id="rId3" w:type="default"/>
      <w:footerReference r:id="rId4" w:type="even"/>
      <w:pgSz w:w="11906" w:h="16838"/>
      <w:pgMar w:top="1418" w:right="1418" w:bottom="1418" w:left="1418" w:header="851" w:footer="992" w:gutter="0"/>
      <w:pgNumType w:fmt="numberInDash" w:start="1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大标宋简体">
    <w:altName w:val="Arial Unicode MS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9 -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OqXm5zwAAAAUBAAAPAAAAAAAAAAEAIAAAACIAAABkcnMvZG93bnJldi54bWxQ&#10;SwECFAAUAAAACACHTuJA9Aknl8cBAACZAwAADgAAAAAAAAABACAAAAAeAQAAZHJzL2Uyb0RvYy54&#10;bWxQSwUGAAAAAAYABgBZAQAAVwUAAAAA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9 -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right"/>
      <w:rPr>
        <w:rFonts w:hint="eastAsia" w:ascii="方正仿宋简体" w:eastAsia="方正仿宋简体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jc w:val="right"/>
                          </w:pP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begin"/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instrText xml:space="preserve">PAGE   \* MERGEFORMAT</w:instrTex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separate"/>
                          </w:r>
                          <w:r>
                            <w:rPr>
                              <w:rFonts w:ascii="方正仿宋简体" w:eastAsia="方正仿宋简体"/>
                              <w:lang w:val="zh-CN"/>
                            </w:rPr>
                            <w:t>-</w:t>
                          </w:r>
                          <w:r>
                            <w:rPr>
                              <w:rFonts w:ascii="方正仿宋简体" w:eastAsia="方正仿宋简体"/>
                            </w:rPr>
                            <w:t xml:space="preserve"> 10 -</w:t>
                          </w:r>
                          <w:r>
                            <w:rPr>
                              <w:rFonts w:hint="eastAsia" w:ascii="方正仿宋简体" w:eastAsia="方正仿宋简体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Eb5CgyQEAAJkDAAAOAAAAAAAAAAEAIAAAAB4BAABkcnMvZTJvRG9j&#10;LnhtbFBLBQYAAAAABgAGAFkBAABZBQAAAAA=&#10;">
              <v:path/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jc w:val="right"/>
                    </w:pPr>
                    <w:r>
                      <w:rPr>
                        <w:rFonts w:hint="eastAsia" w:ascii="方正仿宋简体" w:eastAsia="方正仿宋简体"/>
                      </w:rPr>
                      <w:fldChar w:fldCharType="begin"/>
                    </w:r>
                    <w:r>
                      <w:rPr>
                        <w:rFonts w:hint="eastAsia" w:ascii="方正仿宋简体" w:eastAsia="方正仿宋简体"/>
                      </w:rPr>
                      <w:instrText xml:space="preserve">PAGE   \* MERGEFORMAT</w:instrTex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separate"/>
                    </w:r>
                    <w:r>
                      <w:rPr>
                        <w:rFonts w:ascii="方正仿宋简体" w:eastAsia="方正仿宋简体"/>
                        <w:lang w:val="zh-CN"/>
                      </w:rPr>
                      <w:t>-</w:t>
                    </w:r>
                    <w:r>
                      <w:rPr>
                        <w:rFonts w:ascii="方正仿宋简体" w:eastAsia="方正仿宋简体"/>
                      </w:rPr>
                      <w:t xml:space="preserve"> 10 -</w:t>
                    </w:r>
                    <w:r>
                      <w:rPr>
                        <w:rFonts w:hint="eastAsia" w:ascii="方正仿宋简体" w:eastAsia="方正仿宋简体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/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2NDQxYTVmMGU4NzJmYjFkYjRmYzBmM2UyYjM5MjkifQ=="/>
  </w:docVars>
  <w:rsids>
    <w:rsidRoot w:val="63EE3B1E"/>
    <w:rsid w:val="63EE3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2023-05-31T02:46:00Z</dcterms:created>
  <dc:creator>DELL</dc:creator>
  <cp:lastModifiedBy>DELL</cp:lastModifiedBy>
  <dcterms:modified xsi:type="dcterms:W3CDTF">2023-05-31T02:49:31Z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0307BF7C3D7D49209760678CFF0E796B_11</vt:lpwstr>
  </property>
</Properties>
</file>