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79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spacing w:line="579" w:lineRule="exact"/>
        <w:jc w:val="center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昆明市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呈贡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区政府专职消防队员招聘</w:t>
      </w:r>
    </w:p>
    <w:p>
      <w:pPr>
        <w:spacing w:line="579" w:lineRule="exact"/>
        <w:jc w:val="center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体能测试、岗位适应性测试项目及标准</w:t>
      </w:r>
    </w:p>
    <w:p>
      <w:pPr>
        <w:adjustRightInd w:val="0"/>
        <w:snapToGrid w:val="0"/>
        <w:rPr>
          <w:rFonts w:eastAsia="黑体"/>
          <w:szCs w:val="21"/>
        </w:r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1282"/>
        <w:gridCol w:w="723"/>
        <w:gridCol w:w="725"/>
        <w:gridCol w:w="724"/>
        <w:gridCol w:w="725"/>
        <w:gridCol w:w="724"/>
        <w:gridCol w:w="724"/>
        <w:gridCol w:w="724"/>
        <w:gridCol w:w="725"/>
        <w:gridCol w:w="724"/>
        <w:gridCol w:w="7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976" w:type="dxa"/>
            <w:gridSpan w:val="12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  <w:t>一、体能测试项目及标准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34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  <w:t>项目</w:t>
            </w:r>
          </w:p>
        </w:tc>
        <w:tc>
          <w:tcPr>
            <w:tcW w:w="7242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测试成绩对应分值、测试办法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34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1分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3分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7分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8分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9分</w:t>
            </w:r>
          </w:p>
        </w:tc>
        <w:tc>
          <w:tcPr>
            <w:tcW w:w="72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spacing w:val="-10"/>
                <w:kern w:val="0"/>
                <w:szCs w:val="21"/>
              </w:rPr>
            </w:pPr>
            <w:r>
              <w:rPr>
                <w:rFonts w:eastAsia="方正仿宋_GBK"/>
                <w:spacing w:val="-10"/>
                <w:kern w:val="0"/>
                <w:szCs w:val="21"/>
              </w:rPr>
              <w:t>10分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452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  <w:t>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  <w:t>性</w:t>
            </w:r>
          </w:p>
        </w:tc>
        <w:tc>
          <w:tcPr>
            <w:tcW w:w="1282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 w:cs="黑体"/>
                <w:sz w:val="24"/>
              </w:rPr>
            </w:pPr>
            <w:r>
              <w:rPr>
                <w:rFonts w:hint="eastAsia" w:eastAsia="方正黑体_GBK" w:cs="方正黑体_GBK"/>
                <w:sz w:val="24"/>
              </w:rPr>
              <w:t>俯卧撑（次</w:t>
            </w:r>
            <w:r>
              <w:rPr>
                <w:rFonts w:eastAsia="方正黑体_GBK" w:cs="方正黑体_GBK"/>
                <w:sz w:val="24"/>
              </w:rPr>
              <w:t>/2</w:t>
            </w:r>
            <w:r>
              <w:rPr>
                <w:rFonts w:hint="eastAsia" w:eastAsia="方正黑体_GBK" w:cs="方正黑体_GBK"/>
                <w:sz w:val="24"/>
              </w:rPr>
              <w:t>分钟）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20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25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30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35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40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45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50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55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60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65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7242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hint="eastAsia" w:eastAsia="方正仿宋_GBK"/>
                <w:sz w:val="24"/>
              </w:rPr>
              <w:t>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hint="eastAsia" w:eastAsia="方正仿宋_GBK"/>
                <w:sz w:val="24"/>
              </w:rPr>
              <w:t>按照规定动作要领完成动作。屈臂时肩关节高于肘关节、伸臂时双肘关节未伸直、做动作时身体未保持平直，该动作不计数；除手脚外身体其他部位触及地面，考核结束。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 w:val="24"/>
              </w:rPr>
              <w:t>3.</w:t>
            </w:r>
            <w:r>
              <w:rPr>
                <w:rFonts w:hint="eastAsia" w:eastAsia="方正仿宋_GBK"/>
                <w:sz w:val="24"/>
              </w:rPr>
              <w:t>得分超出</w:t>
            </w:r>
            <w:r>
              <w:rPr>
                <w:rFonts w:eastAsia="方正仿宋_GBK"/>
                <w:sz w:val="24"/>
              </w:rPr>
              <w:t>10</w:t>
            </w:r>
            <w:r>
              <w:rPr>
                <w:rFonts w:hint="eastAsia" w:eastAsia="方正仿宋_GBK"/>
                <w:sz w:val="24"/>
              </w:rPr>
              <w:t>分的，每递增</w:t>
            </w:r>
            <w:r>
              <w:rPr>
                <w:rFonts w:eastAsia="方正仿宋_GBK"/>
                <w:sz w:val="24"/>
              </w:rPr>
              <w:t>5</w:t>
            </w:r>
            <w:r>
              <w:rPr>
                <w:rFonts w:hint="eastAsia" w:eastAsia="方正仿宋_GBK"/>
                <w:sz w:val="24"/>
              </w:rPr>
              <w:t>次增加</w:t>
            </w:r>
            <w:r>
              <w:rPr>
                <w:rFonts w:eastAsia="方正仿宋_GBK"/>
                <w:sz w:val="24"/>
              </w:rPr>
              <w:t>1</w:t>
            </w:r>
            <w:r>
              <w:rPr>
                <w:rFonts w:hint="eastAsia" w:eastAsia="方正仿宋_GBK"/>
                <w:sz w:val="24"/>
              </w:rPr>
              <w:t>分，最高</w:t>
            </w:r>
            <w:r>
              <w:rPr>
                <w:rFonts w:eastAsia="方正仿宋_GBK"/>
                <w:sz w:val="24"/>
              </w:rPr>
              <w:t>15</w:t>
            </w:r>
            <w:r>
              <w:rPr>
                <w:rFonts w:hint="eastAsia" w:eastAsia="方正仿宋_GBK"/>
                <w:sz w:val="24"/>
              </w:rPr>
              <w:t>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</w:p>
        </w:tc>
        <w:tc>
          <w:tcPr>
            <w:tcW w:w="1282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10米×4往返跑（秒）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14″0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13″7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13″5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13″3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12″9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12″7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12″5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12″3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11″9</w:t>
            </w:r>
          </w:p>
        </w:tc>
        <w:tc>
          <w:tcPr>
            <w:tcW w:w="72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10″3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7242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3.考核以完成时间计算成绩。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4.得分超出10分的，每递减0.1秒增加1分，最高15分。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5.高原地区按照上述内地标准增加1秒。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</w:p>
        </w:tc>
        <w:tc>
          <w:tcPr>
            <w:tcW w:w="1282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1000米跑（分、秒）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4′25″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4′20″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4′15″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4′10″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4′05″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4′00″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3′55″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3′50″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3′45″</w:t>
            </w:r>
          </w:p>
        </w:tc>
        <w:tc>
          <w:tcPr>
            <w:tcW w:w="72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3′40″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7242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3.考核以完成时间计算成绩。</w:t>
            </w:r>
          </w:p>
          <w:p>
            <w:pPr>
              <w:adjustRightInd w:val="0"/>
              <w:snapToGrid w:val="0"/>
              <w:ind w:firstLine="420" w:firstLineChars="200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4.得分超出10分的，每递减5秒增加1分，最高15分。</w:t>
            </w:r>
          </w:p>
          <w:p>
            <w:pPr>
              <w:adjustRightInd w:val="0"/>
              <w:snapToGrid w:val="0"/>
              <w:ind w:firstLine="420" w:firstLineChars="200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5.海拔2100-3000米，每增加100米高度标准递增3秒，3100-4000米，每增加100米高度标准递增4秒。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282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  <w:lang w:val="en-US" w:eastAsia="zh-CN"/>
              </w:rPr>
              <w:t>立定</w:t>
            </w:r>
            <w:r>
              <w:rPr>
                <w:rFonts w:hint="eastAsia" w:ascii="方正黑体_GBK" w:hAnsi="方正黑体_GBK" w:eastAsia="方正黑体_GBK" w:cs="方正黑体_GBK"/>
                <w:szCs w:val="21"/>
              </w:rPr>
              <w:t>跳</w:t>
            </w:r>
            <w:r>
              <w:rPr>
                <w:rFonts w:hint="eastAsia" w:ascii="方正黑体_GBK" w:hAnsi="方正黑体_GBK" w:eastAsia="方正黑体_GBK" w:cs="方正黑体_GBK"/>
                <w:szCs w:val="21"/>
                <w:lang w:val="en-US" w:eastAsia="zh-CN"/>
              </w:rPr>
              <w:t>远</w:t>
            </w:r>
            <w:r>
              <w:rPr>
                <w:rFonts w:hint="eastAsia" w:ascii="方正黑体_GBK" w:hAnsi="方正黑体_GBK" w:eastAsia="方正黑体_GBK" w:cs="方正黑体_GBK"/>
                <w:szCs w:val="21"/>
              </w:rPr>
              <w:t>（米）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1.9M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val="en-US" w:eastAsia="zh-CN"/>
              </w:rPr>
              <w:t>2M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val="en-US" w:eastAsia="zh-CN"/>
              </w:rPr>
              <w:t>2.1M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val="en-US" w:eastAsia="zh-CN"/>
              </w:rPr>
              <w:t>2.2M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2.3M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2.4M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2.5M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2.6M</w:t>
            </w:r>
          </w:p>
        </w:tc>
        <w:tc>
          <w:tcPr>
            <w:tcW w:w="7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szCs w:val="21"/>
                <w:lang w:val="en-US" w:eastAsia="zh-CN"/>
              </w:rPr>
              <w:t>2.7M</w:t>
            </w:r>
          </w:p>
        </w:tc>
        <w:tc>
          <w:tcPr>
            <w:tcW w:w="72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val="en-US" w:eastAsia="zh-CN"/>
              </w:rPr>
              <w:t>2.8M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45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</w:p>
        </w:tc>
        <w:tc>
          <w:tcPr>
            <w:tcW w:w="7242" w:type="dxa"/>
            <w:gridSpan w:val="10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2.考生双脚站立，测量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起跳位置与终点</w:t>
            </w:r>
            <w:r>
              <w:rPr>
                <w:rFonts w:eastAsia="方正仿宋_GBK"/>
                <w:szCs w:val="21"/>
              </w:rPr>
              <w:t>之间的距离。两次测试，记录成绩较好的1次。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3.考核以完成跳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远距离</w:t>
            </w:r>
            <w:r>
              <w:rPr>
                <w:rFonts w:eastAsia="方正仿宋_GBK"/>
                <w:szCs w:val="21"/>
              </w:rPr>
              <w:t>计算成绩。</w:t>
            </w:r>
          </w:p>
          <w:p>
            <w:pPr>
              <w:adjustRightInd w:val="0"/>
              <w:snapToGrid w:val="0"/>
              <w:ind w:firstLine="420" w:firstLineChars="200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4.得分超出10分的，每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递增10</w:t>
            </w:r>
            <w:r>
              <w:rPr>
                <w:rFonts w:eastAsia="方正仿宋_GBK"/>
                <w:szCs w:val="21"/>
              </w:rPr>
              <w:t>厘米增加1分，最高15分。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452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备</w:t>
            </w:r>
          </w:p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注</w:t>
            </w:r>
          </w:p>
        </w:tc>
        <w:tc>
          <w:tcPr>
            <w:tcW w:w="8524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1.任一项达不到最低分值的视为“不合格”。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szCs w:val="21"/>
              </w:rPr>
              <w:t>2</w:t>
            </w:r>
            <w:r>
              <w:rPr>
                <w:rFonts w:eastAsia="方正仿宋_GBK"/>
                <w:szCs w:val="21"/>
              </w:rPr>
              <w:t>.测试项目及标准中“以上”“以下”均含本级、本数。</w:t>
            </w:r>
          </w:p>
        </w:tc>
      </w:tr>
    </w:tbl>
    <w:p>
      <w:pPr>
        <w:adjustRightInd w:val="0"/>
        <w:snapToGrid w:val="0"/>
        <w:spacing w:line="20" w:lineRule="atLeast"/>
        <w:textAlignment w:val="center"/>
        <w:rPr>
          <w:sz w:val="10"/>
          <w:szCs w:val="10"/>
        </w:r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559"/>
        <w:gridCol w:w="4059"/>
        <w:gridCol w:w="679"/>
        <w:gridCol w:w="679"/>
        <w:gridCol w:w="679"/>
        <w:gridCol w:w="6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975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黑体_GBK" w:hAnsi="方正黑体_GBK" w:eastAsia="方正黑体_GBK" w:cs="方正黑体_GBK"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</w:rPr>
              <w:t>二、岗位适应性测试项目和标准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项  目</w:t>
            </w:r>
          </w:p>
        </w:tc>
        <w:tc>
          <w:tcPr>
            <w:tcW w:w="40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测试办法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优秀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良好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中等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一般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64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男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性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负重登六楼</w:t>
            </w:r>
          </w:p>
        </w:tc>
        <w:tc>
          <w:tcPr>
            <w:tcW w:w="405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1′15″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1′30″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1′40″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1′50″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64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原地攀登六米拉梯</w:t>
            </w:r>
          </w:p>
        </w:tc>
        <w:tc>
          <w:tcPr>
            <w:tcW w:w="405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10″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15″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20″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25″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64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拖拽</w:t>
            </w:r>
          </w:p>
        </w:tc>
        <w:tc>
          <w:tcPr>
            <w:tcW w:w="405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 xml:space="preserve">    考生佩戴消防头盔及消防安全腰带，将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轮胎</w:t>
            </w:r>
            <w:r>
              <w:rPr>
                <w:rFonts w:eastAsia="方正仿宋_GBK"/>
                <w:szCs w:val="21"/>
              </w:rPr>
              <w:t>从起点线拖拽至距离起点线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30</w:t>
            </w:r>
            <w:r>
              <w:rPr>
                <w:rFonts w:eastAsia="方正仿宋_GBK"/>
                <w:szCs w:val="21"/>
              </w:rPr>
              <w:t>米处的终点线（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轮胎</w:t>
            </w:r>
            <w:r>
              <w:rPr>
                <w:rFonts w:eastAsia="方正仿宋_GBK"/>
                <w:szCs w:val="21"/>
              </w:rPr>
              <w:t>整体越过终点线）。记录时间。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12″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4</w:t>
            </w:r>
            <w:r>
              <w:rPr>
                <w:rFonts w:eastAsia="方正仿宋_GBK"/>
                <w:szCs w:val="21"/>
              </w:rPr>
              <w:t>″</w:t>
            </w:r>
          </w:p>
        </w:tc>
        <w:tc>
          <w:tcPr>
            <w:tcW w:w="6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6</w:t>
            </w:r>
            <w:r>
              <w:rPr>
                <w:rFonts w:eastAsia="方正仿宋_GBK"/>
                <w:szCs w:val="21"/>
              </w:rPr>
              <w:t>″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</w:t>
            </w:r>
            <w:r>
              <w:rPr>
                <w:rFonts w:hint="eastAsia" w:eastAsia="方正仿宋_GBK"/>
                <w:szCs w:val="21"/>
                <w:lang w:val="en-US" w:eastAsia="zh-CN"/>
              </w:rPr>
              <w:t>8</w:t>
            </w:r>
            <w:r>
              <w:rPr>
                <w:rFonts w:eastAsia="方正仿宋_GBK"/>
                <w:szCs w:val="21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备</w:t>
            </w:r>
          </w:p>
          <w:p>
            <w:pPr>
              <w:adjustRightInd w:val="0"/>
              <w:snapToGrid w:val="0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注</w:t>
            </w:r>
          </w:p>
        </w:tc>
        <w:tc>
          <w:tcPr>
            <w:tcW w:w="833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ind w:firstLine="420" w:firstLineChars="20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1.任一项达不到“一般”标准的视为“不合格”。</w:t>
            </w:r>
          </w:p>
          <w:p>
            <w:pPr>
              <w:adjustRightInd w:val="0"/>
              <w:snapToGrid w:val="0"/>
              <w:ind w:firstLine="420" w:firstLineChars="20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2.高原地区应在海拔4000米以下集中组织适应性测试，海拔2000-3000米，每增加100米高度标准递增3秒，3100-4000米，每增加100米高度标准递增4秒。</w:t>
            </w:r>
          </w:p>
        </w:tc>
      </w:tr>
    </w:tbl>
    <w:p>
      <w:pPr>
        <w:pStyle w:val="2"/>
        <w:rPr>
          <w:rFonts w:ascii="Verdana" w:hAnsi="Verdana" w:eastAsia="仿宋_GB2312"/>
          <w:szCs w:val="20"/>
        </w:rPr>
      </w:pPr>
    </w:p>
    <w:p>
      <w:pPr>
        <w:pStyle w:val="2"/>
        <w:rPr>
          <w:rFonts w:ascii="Verdana" w:hAnsi="Verdana" w:eastAsia="仿宋_GB2312"/>
          <w:szCs w:val="20"/>
        </w:rPr>
      </w:pPr>
    </w:p>
    <w:p>
      <w:pPr>
        <w:spacing w:line="600" w:lineRule="exact"/>
        <w:rPr>
          <w:rFonts w:ascii="黑体" w:hAnsi="黑体" w:eastAsia="黑体"/>
          <w:sz w:val="32"/>
          <w:szCs w:val="30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adjustRightInd w:val="0"/>
        <w:snapToGrid w:val="0"/>
        <w:spacing w:line="579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方正黑体_GBK" w:hAnsi="方正黑体_GBK" w:eastAsia="方正黑体_GBK" w:cs="方正黑体_GBK"/>
          <w:sz w:val="32"/>
          <w:szCs w:val="32"/>
          <w:lang w:val="en-US"/>
        </w:rPr>
        <w:t>2</w:t>
      </w:r>
    </w:p>
    <w:p>
      <w:pPr>
        <w:spacing w:line="579" w:lineRule="exact"/>
        <w:jc w:val="center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昆明市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呈贡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区政府专职消防队员招录</w:t>
      </w:r>
    </w:p>
    <w:p>
      <w:pPr>
        <w:spacing w:line="579" w:lineRule="exact"/>
        <w:jc w:val="center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体能测试、岗位适应性测试评判</w:t>
      </w:r>
      <w:bookmarkStart w:id="0" w:name="_Toc263895763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规则</w:t>
      </w:r>
    </w:p>
    <w:p>
      <w:pPr>
        <w:snapToGrid w:val="0"/>
        <w:spacing w:line="360" w:lineRule="auto"/>
        <w:jc w:val="center"/>
        <w:rPr>
          <w:rFonts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</w:rPr>
        <w:t>体能测试</w:t>
      </w: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adjustRightInd w:val="0"/>
        <w:snapToGrid w:val="0"/>
        <w:spacing w:line="595" w:lineRule="exact"/>
        <w:ind w:firstLine="640" w:firstLineChars="200"/>
        <w:rPr>
          <w:rFonts w:eastAsia="方正黑体_GBK" w:cs="方正黑体_GBK"/>
          <w:sz w:val="32"/>
          <w:szCs w:val="32"/>
        </w:rPr>
      </w:pPr>
      <w:r>
        <w:rPr>
          <w:rFonts w:hint="eastAsia" w:eastAsia="方正黑体_GBK" w:cs="方正黑体_GBK"/>
          <w:sz w:val="32"/>
          <w:szCs w:val="32"/>
        </w:rPr>
        <w:t>一、俯卧撑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方正楷体_GBK" w:cs="方正楷体_GBK"/>
          <w:kern w:val="24"/>
          <w:sz w:val="32"/>
          <w:szCs w:val="32"/>
        </w:rPr>
      </w:pPr>
      <w:r>
        <w:rPr>
          <w:rFonts w:hint="eastAsia" w:eastAsia="方正楷体_GBK" w:cs="方正楷体_GBK"/>
          <w:kern w:val="24"/>
          <w:sz w:val="32"/>
          <w:szCs w:val="32"/>
        </w:rPr>
        <w:t>（一）场地设置</w:t>
      </w:r>
    </w:p>
    <w:p>
      <w:pPr>
        <w:pStyle w:val="2"/>
        <w:snapToGrid w:val="0"/>
        <w:spacing w:line="595" w:lineRule="exact"/>
        <w:ind w:firstLine="640" w:firstLineChars="200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在平地上设置考核区域，地面平整，无杂物、坡度。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方正楷体_GBK" w:cs="方正楷体_GBK"/>
          <w:kern w:val="24"/>
          <w:sz w:val="32"/>
          <w:szCs w:val="32"/>
        </w:rPr>
      </w:pPr>
      <w:r>
        <w:rPr>
          <w:rFonts w:hint="eastAsia" w:eastAsia="方正楷体_GBK" w:cs="方正楷体_GBK"/>
          <w:kern w:val="24"/>
          <w:sz w:val="32"/>
          <w:szCs w:val="32"/>
        </w:rPr>
        <w:t>（二）操作程序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1</w:t>
      </w:r>
      <w:r>
        <w:rPr>
          <w:rFonts w:hint="eastAsia" w:eastAsia="仿宋_GB2312" w:cs="仿宋_GB2312"/>
          <w:sz w:val="32"/>
          <w:szCs w:val="32"/>
        </w:rPr>
        <w:t>、参考人员在考核区域准备；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2</w:t>
      </w:r>
      <w:r>
        <w:rPr>
          <w:rFonts w:hint="eastAsia" w:eastAsia="仿宋_GB2312" w:cs="仿宋_GB2312"/>
          <w:sz w:val="32"/>
          <w:szCs w:val="32"/>
        </w:rPr>
        <w:t>、听到“预备”口令，参考人员俯身，双手放在胸前位置，手掌接触地面，间距略比肩宽，双脚并拢支撑起下半身，保持肩部与脚踝成一条直线；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方正楷体_GBK" w:cs="方正楷体_GBK"/>
          <w:kern w:val="24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3</w:t>
      </w:r>
      <w:r>
        <w:rPr>
          <w:rFonts w:hint="eastAsia" w:eastAsia="仿宋_GB2312" w:cs="仿宋_GB2312"/>
          <w:sz w:val="32"/>
          <w:szCs w:val="32"/>
        </w:rPr>
        <w:t>、听到“开始”口令，参考人员双手肘部弯曲，保持身体在一条直线上，将身体降低贴近地面，然后双手发力快速推起使身体恢复原状。动作完成后，起立完成考核。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方正楷体_GBK" w:cs="方正楷体_GBK"/>
          <w:kern w:val="24"/>
          <w:sz w:val="32"/>
          <w:szCs w:val="32"/>
        </w:rPr>
      </w:pPr>
      <w:r>
        <w:rPr>
          <w:rFonts w:hint="eastAsia" w:eastAsia="方正楷体_GBK" w:cs="方正楷体_GBK"/>
          <w:kern w:val="24"/>
          <w:sz w:val="32"/>
          <w:szCs w:val="32"/>
        </w:rPr>
        <w:t>（三）操作要求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1</w:t>
      </w:r>
      <w:r>
        <w:rPr>
          <w:rFonts w:hint="eastAsia" w:eastAsia="仿宋_GB2312" w:cs="仿宋_GB2312"/>
          <w:sz w:val="32"/>
          <w:szCs w:val="32"/>
        </w:rPr>
        <w:t>、单个或分组考核；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2</w:t>
      </w:r>
      <w:r>
        <w:rPr>
          <w:rFonts w:hint="eastAsia" w:eastAsia="仿宋_GB2312" w:cs="仿宋_GB2312"/>
          <w:sz w:val="32"/>
          <w:szCs w:val="32"/>
        </w:rPr>
        <w:t>、屈臂时肩关节要低于肘关节、伸臂时双肘关节必须伸直、做动作时身体要保持平直；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3</w:t>
      </w:r>
      <w:r>
        <w:rPr>
          <w:rFonts w:hint="eastAsia" w:eastAsia="仿宋_GB2312" w:cs="仿宋_GB2312"/>
          <w:sz w:val="32"/>
          <w:szCs w:val="32"/>
        </w:rPr>
        <w:t>、除手脚外身体其他部位触及地面，考核结束。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4</w:t>
      </w:r>
      <w:r>
        <w:rPr>
          <w:rFonts w:hint="eastAsia" w:eastAsia="仿宋_GB2312" w:cs="仿宋_GB2312"/>
          <w:sz w:val="32"/>
          <w:szCs w:val="32"/>
        </w:rPr>
        <w:t>、考核以按要求完成的次数计算成绩。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方正楷体_GBK" w:cs="方正楷体_GBK"/>
          <w:kern w:val="24"/>
          <w:sz w:val="32"/>
          <w:szCs w:val="32"/>
        </w:rPr>
      </w:pPr>
      <w:r>
        <w:rPr>
          <w:rFonts w:hint="eastAsia" w:eastAsia="方正楷体_GBK" w:cs="方正楷体_GBK"/>
          <w:kern w:val="24"/>
          <w:sz w:val="32"/>
          <w:szCs w:val="32"/>
        </w:rPr>
        <w:t>（四）评判细则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1</w:t>
      </w:r>
      <w:r>
        <w:rPr>
          <w:rFonts w:hint="eastAsia" w:eastAsia="仿宋_GB2312" w:cs="仿宋_GB2312"/>
          <w:sz w:val="32"/>
          <w:szCs w:val="32"/>
        </w:rPr>
        <w:t>、计时</w:t>
      </w:r>
      <w:r>
        <w:rPr>
          <w:rFonts w:eastAsia="仿宋_GB2312" w:cs="仿宋_GB2312"/>
          <w:sz w:val="32"/>
          <w:szCs w:val="32"/>
        </w:rPr>
        <w:t>2</w:t>
      </w:r>
      <w:r>
        <w:rPr>
          <w:rFonts w:hint="eastAsia" w:eastAsia="仿宋_GB2312" w:cs="仿宋_GB2312"/>
          <w:sz w:val="32"/>
          <w:szCs w:val="32"/>
        </w:rPr>
        <w:t>分钟，以标准完成个数记取成绩；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2</w:t>
      </w:r>
      <w:r>
        <w:rPr>
          <w:rFonts w:hint="eastAsia" w:eastAsia="仿宋_GB2312" w:cs="仿宋_GB2312"/>
          <w:sz w:val="32"/>
          <w:szCs w:val="32"/>
        </w:rPr>
        <w:t>、屈臂时肩关节高于肘关节的不计入次数；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3</w:t>
      </w:r>
      <w:r>
        <w:rPr>
          <w:rFonts w:hint="eastAsia" w:eastAsia="仿宋_GB2312" w:cs="仿宋_GB2312"/>
          <w:sz w:val="32"/>
          <w:szCs w:val="32"/>
        </w:rPr>
        <w:t>、伸臂时双肘关节未伸直的不计入次数；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4</w:t>
      </w:r>
      <w:r>
        <w:rPr>
          <w:rFonts w:hint="eastAsia" w:eastAsia="仿宋_GB2312" w:cs="仿宋_GB2312"/>
          <w:sz w:val="32"/>
          <w:szCs w:val="32"/>
        </w:rPr>
        <w:t>、做动作时身体未保持平直的不计入次数；</w:t>
      </w:r>
    </w:p>
    <w:p>
      <w:pPr>
        <w:adjustRightInd w:val="0"/>
        <w:snapToGrid w:val="0"/>
        <w:spacing w:line="595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eastAsia="仿宋_GB2312" w:cs="仿宋_GB2312"/>
          <w:sz w:val="32"/>
          <w:szCs w:val="32"/>
        </w:rPr>
        <w:t>5</w:t>
      </w:r>
      <w:r>
        <w:rPr>
          <w:rFonts w:hint="eastAsia" w:eastAsia="仿宋_GB2312" w:cs="仿宋_GB2312"/>
          <w:sz w:val="32"/>
          <w:szCs w:val="32"/>
        </w:rPr>
        <w:t>、每名参考人员均只测试</w:t>
      </w:r>
      <w:r>
        <w:rPr>
          <w:rFonts w:eastAsia="仿宋_GB2312" w:cs="仿宋_GB2312"/>
          <w:sz w:val="32"/>
          <w:szCs w:val="32"/>
        </w:rPr>
        <w:t>1</w:t>
      </w:r>
      <w:r>
        <w:rPr>
          <w:rFonts w:hint="eastAsia" w:eastAsia="仿宋_GB2312" w:cs="仿宋_GB2312"/>
          <w:sz w:val="32"/>
          <w:szCs w:val="32"/>
        </w:rPr>
        <w:t>次。</w:t>
      </w:r>
    </w:p>
    <w:p>
      <w:pPr>
        <w:spacing w:before="156" w:beforeLines="50" w:after="156" w:afterLines="50" w:line="579" w:lineRule="exact"/>
        <w:ind w:firstLine="627" w:firstLineChars="196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二、10米×4往返跑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（一）场地设置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在跑道上设置出长10米的场地，标出起点线S1和终点线S2（如图所示）。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426720</wp:posOffset>
                </wp:positionV>
                <wp:extent cx="3771900" cy="0"/>
                <wp:effectExtent l="0" t="9525" r="7620" b="13335"/>
                <wp:wrapNone/>
                <wp:docPr id="2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102.6pt;margin-top:33.6pt;height:0pt;width:297pt;z-index:251659264;mso-width-relative:page;mso-height-relative:page;" filled="f" stroked="t" coordsize="21600,21600" o:gfxdata="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lWDfvVAAAA&#10;CQEAAA8AAAAAAAAAAQAgAAAAIgAAAGRycy9kb3ducmV2LnhtbFBLAQIUABQAAAAIAIdO4kCFT2Uy&#10;5wEAAN0DAAAOAAAAAAAAAAEAIAAAACQBAABkcnMvZTJvRG9jLnhtbFBLBQYAAAAABgAGAFkBAAB9&#10;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251460</wp:posOffset>
                </wp:positionV>
                <wp:extent cx="0" cy="198120"/>
                <wp:effectExtent l="9525" t="0" r="20955" b="0"/>
                <wp:wrapNone/>
                <wp:docPr id="3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102.6pt;margin-top:19.8pt;height:15.6pt;width:0pt;z-index:251660288;mso-width-relative:page;mso-height-relative:page;" filled="f" stroked="t" coordsize="21600,21600" o:gfxdata="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KMynXWAAAA&#10;CQEAAA8AAAAAAAAAAQAgAAAAIgAAAGRycy9kb3ducmV2LnhtbFBLAQIUABQAAAAIAIdO4kDEIybg&#10;5gEAANwDAAAOAAAAAAAAAAEAIAAAACUBAABkcnMvZTJvRG9jLnhtbFBLBQYAAAAABgAGAFkBAAB9&#10;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251460</wp:posOffset>
                </wp:positionV>
                <wp:extent cx="0" cy="198120"/>
                <wp:effectExtent l="9525" t="0" r="20955" b="0"/>
                <wp:wrapNone/>
                <wp:docPr id="4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399.75pt;margin-top:19.8pt;height:15.6pt;width:0pt;z-index:251661312;mso-width-relative:page;mso-height-relative:page;" filled="f" stroked="t" coordsize="21600,21600" o:gfxdata="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1Z0hpdUAAAAJ&#10;AQAADwAAAAAAAAABACAAAAAiAAAAZHJzL2Rvd25yZXYueG1sUEsBAhQAFAAAAAgAh07iQJC7vMDm&#10;AQAA3AMAAA4AAAAAAAAAAQAgAAAAJA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372745</wp:posOffset>
                </wp:positionV>
                <wp:extent cx="1047115" cy="278130"/>
                <wp:effectExtent l="0" t="0" r="4445" b="11430"/>
                <wp:wrapNone/>
                <wp:docPr id="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>终点线S2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351.6pt;margin-top:29.35pt;height:21.9pt;width:82.45pt;z-index:251663360;mso-width-relative:page;mso-height-relative:page;" fillcolor="#FFFFFF" filled="t" stroked="f" coordsize="21600,21600" o:gfxdata="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ATpfnNkAAAAKAQAADwAA&#10;AAAAAAABACAAAAAiAAAAZHJzL2Rvd25yZXYueG1sUEsBAhQAFAAAAAgAh07iQCUxWxfcAQAAqgMA&#10;AA4AAAAAAAAAAQAgAAAAKAEAAGRycy9lMm9Eb2MueG1sUEsFBgAAAAAGAAYAWQEAAHY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b/>
                        </w:rPr>
                      </w:pPr>
                      <w:r>
                        <w:rPr>
                          <w:rFonts w:hint="eastAsia" w:ascii="宋体" w:hAnsi="宋体"/>
                          <w:b/>
                        </w:rPr>
                        <w:t>终点线S2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 w:ascii="宋体" w:hAnsi="宋体"/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0m                                  10m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5080</wp:posOffset>
                </wp:positionV>
                <wp:extent cx="885190" cy="297180"/>
                <wp:effectExtent l="0" t="0" r="13970" b="7620"/>
                <wp:wrapNone/>
                <wp:docPr id="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19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</w:rPr>
                              <w:t xml:space="preserve">起点线S1  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71.25pt;margin-top:0.4pt;height:23.4pt;width:69.7pt;z-index:251662336;mso-width-relative:page;mso-height-relative:page;" fillcolor="#FFFFFF" filled="t" stroked="f" coordsize="21600,21600" o:gfxdata="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FW2zvWAAAABwEAAA8AAAAAAAAA&#10;AQAgAAAAIgAAAGRycy9kb3ducmV2LnhtbFBLAQIUABQAAAAIAIdO4kCJPrKi2gEAAKkDAAAOAAAA&#10;AAAAAAEAIAAAACUBAABkcnMvZTJvRG9jLnhtbFBLBQYAAAAABgAGAFkBAABx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 w:ascii="宋体" w:hAnsi="宋体"/>
                          <w:b/>
                        </w:rPr>
                        <w:t xml:space="preserve">起点线S1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273050</wp:posOffset>
                </wp:positionV>
                <wp:extent cx="1749425" cy="344170"/>
                <wp:effectExtent l="0" t="0" r="3175" b="6350"/>
                <wp:wrapNone/>
                <wp:docPr id="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42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 w:ascii="宋体"/>
                                <w:b/>
                              </w:rPr>
                              <w:t>10米×4往返跑示意图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68pt;margin-top:21.5pt;height:27.1pt;width:137.75pt;z-index:251658240;mso-width-relative:page;mso-height-relative:page;" fillcolor="#FFFFFF" filled="t" stroked="f" coordsize="21600,21600" o:gfxdata="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jiPEN2QAAAAkBAAAPAAAA&#10;AAAAAAEAIAAAACIAAABkcnMvZG93bnJldi54bWxQSwECFAAUAAAACACHTuJAaJ+sstsBAACqAwAA&#10;DgAAAAAAAAABACAAAAAoAQAAZHJzL2Uyb0RvYy54bWxQSwUGAAAAAAYABgBZAQAAdQ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 w:ascii="宋体"/>
                          <w:b/>
                        </w:rPr>
                        <w:t>10米×4往返跑示意图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（二）操作程序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参考人员在起点线准备。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听到“预备”的口令，参考人员做好起跑准备。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听到“开始”的口令，参考人员沿跑道向前跑，当达到终点线S2处时，一只手触S2线后随即往回跑，跑到S1线后一只手触S1线后再次往返至S2线并触地，最后冲出S1线后计时。</w:t>
      </w:r>
    </w:p>
    <w:p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（三）操作要求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1、参考人员听到发令信号后才能起跑，不得抢跑；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2、每次折返必须单手触到标识线后才能折返；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3、未触线的可以在触线后继续完成折返跑。</w:t>
      </w:r>
    </w:p>
    <w:p>
      <w:pPr>
        <w:spacing w:line="540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（四）评判细则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1、出现抢跑的可以提醒1次，第2次抢跑的不计取成绩；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2、往返跑过程中时未单手触标识线的不计取成绩。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3、每名参考人员均只测试1次。</w:t>
      </w:r>
    </w:p>
    <w:p>
      <w:pPr>
        <w:spacing w:before="156" w:beforeLines="50" w:after="156" w:afterLines="50" w:line="540" w:lineRule="exact"/>
        <w:ind w:firstLine="627" w:firstLineChars="196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三、1000m跑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（一）场地设置</w:t>
      </w:r>
    </w:p>
    <w:p>
      <w:pPr>
        <w:spacing w:line="579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设置400米的标准田径场地或其他场地。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（二）操作程序</w:t>
      </w:r>
    </w:p>
    <w:p>
      <w:pPr>
        <w:spacing w:line="579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听到发令信号后，参考人员向前跑进，完成2圈半的跑步距离后冲出终点线。</w:t>
      </w:r>
    </w:p>
    <w:p>
      <w:pPr>
        <w:spacing w:line="720" w:lineRule="auto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drawing>
          <wp:inline distT="0" distB="0" distL="114300" distR="114300">
            <wp:extent cx="3683635" cy="1590675"/>
            <wp:effectExtent l="0" t="0" r="4445" b="9525"/>
            <wp:docPr id="7" name="图片 1" descr="照片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照片 0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79" w:lineRule="exact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1000</w:t>
      </w:r>
      <w:r>
        <w:rPr>
          <w:rStyle w:val="19"/>
          <w:rFonts w:hint="eastAsia" w:ascii="仿宋_GB2312" w:hAnsi="仿宋_GB2312" w:eastAsia="仿宋_GB2312" w:cs="仿宋_GB2312"/>
          <w:sz w:val="32"/>
          <w:szCs w:val="32"/>
          <w:lang w:eastAsia="zh-CN"/>
        </w:rPr>
        <w:t>m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跑示意图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（三）操作要求</w:t>
      </w:r>
    </w:p>
    <w:p>
      <w:pPr>
        <w:numPr>
          <w:ilvl w:val="0"/>
          <w:numId w:val="1"/>
        </w:numPr>
        <w:spacing w:line="579" w:lineRule="exact"/>
        <w:ind w:firstLine="64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跑步前应先进行热身运动；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2、参考人员听到发令信号后才能起跑，不得抢跑；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3、跑步过程中不得故意抢道、占道或妨碍其他考生完成考核；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4、跑步过程中不得越过跑道最内侧实线。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（四）评判细则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1、计时从发令“开始”至身体有效部位越线为止。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2、出现抢跑的可以提醒1次，第2次抢跑的不计取成绩；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3、跑步过程中故意抢道、占道或妨碍其他考生完成考核，经提醒后仍然存在违规行为的不计取成绩；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4、跑步过程中越过跑道最内侧实线，裁判人员将警告并纠正，第二次越过跑道最内侧实线的，取消成绩。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5、每名参考人员均只测试1次。</w:t>
      </w:r>
    </w:p>
    <w:p>
      <w:pPr>
        <w:spacing w:before="156" w:beforeLines="50" w:after="156" w:afterLines="50" w:line="579" w:lineRule="exact"/>
        <w:ind w:firstLine="627" w:firstLineChars="196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立定跳远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（一）场地器材</w:t>
      </w:r>
    </w:p>
    <w:p>
      <w:pPr>
        <w:spacing w:line="579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在考核场地设置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起跳区与落地区，落地区域宽2.5米，长度不超过4米。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（二）操作程序</w:t>
      </w:r>
    </w:p>
    <w:p>
      <w:pPr>
        <w:spacing w:line="579" w:lineRule="exact"/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1、参考人员呈站立姿势站立于起跳区域内，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不得越线。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2、听到“开始”的口令后，参考人员屈腿半蹲，双臂尽力后摆，双腿发力，向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前起跳。</w:t>
      </w:r>
    </w:p>
    <w:p>
      <w:pPr>
        <w:spacing w:line="579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3、测试成绩为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起跳点到达身体着地的最近点丈量。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4、每名参考人员可以测试2次，取成绩较好的1次。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（三）操作要求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1、起跳时双腿不能移动；</w:t>
      </w:r>
    </w:p>
    <w:p>
      <w:pPr>
        <w:spacing w:line="579" w:lineRule="exact"/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、参考人员必须在起跳区域内起跳。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（四）评判细则</w:t>
      </w:r>
    </w:p>
    <w:p>
      <w:pPr>
        <w:spacing w:line="579" w:lineRule="exact"/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1、起跳时双腿移动或有垫动作的不计取成绩；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2、起跳助跑、连续起跳均为犯规，不计取成绩。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、参考人员的最终成绩为2次测试中的较好成绩。</w:t>
      </w:r>
    </w:p>
    <w:p>
      <w:pPr>
        <w:spacing w:line="579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9" w:lineRule="exact"/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</w:p>
    <w:p>
      <w:pPr>
        <w:spacing w:line="579" w:lineRule="exact"/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</w:rPr>
        <w:t>岗位适应性测试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56" w:beforeLines="50" w:after="156" w:afterLines="50" w:line="579" w:lineRule="exact"/>
        <w:ind w:firstLine="627" w:firstLineChars="196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一、负重登六楼</w:t>
      </w:r>
    </w:p>
    <w:bookmarkEnd w:id="0"/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（一）场地设置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在综合训练楼或高度不小于18米的其他建筑1层楼梯第一台阶处标出起点线，在第6层最后一个台阶上沿处标出终点线，起点线处放置65毫米口径水带2盘（水带可提前固定捆扎）。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（二）操作程序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参考人员在起点线处做好准备，当听到“开始”的口令后，迅速携带水带沿楼梯攀登至6层，冲出终点线喊“好”。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（三）操作要求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1、参考人员着佩戴灭火救援头盔及消防安全腰带，手提2盘65毫米口径水带。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2、65毫米水带必须为20型，2盘卷放于1层楼梯口。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3、参考人员必须徒手携带2盘水带至6楼，不得借助任何其他工具辅助携带水带。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4、个人防护装备及水带不得掉落。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5、听到“开始”口令前不得抢跑，不得触碰水带，水带口不可互相连接。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（四）评判细则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1、计时从发出“开始”信号时，到全部身体及装备冲出终点线止；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2、经提醒1次后，在开始信号发出前仍然抢跑的不计取成绩；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3、操作前水带未双卷立放的必须整理完毕后方可起跑；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4、登楼过程中，个人防护装备掉落未重新佩戴的，水带散开或掉落未重新整理，拖拉水带至终点线的不计取成绩。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5、每名参考人员均只操作1次。</w:t>
      </w:r>
    </w:p>
    <w:p>
      <w:pPr>
        <w:spacing w:before="156" w:beforeLines="50" w:after="156" w:afterLines="50" w:line="579" w:lineRule="exact"/>
        <w:ind w:firstLine="627" w:firstLineChars="196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二、原地攀登六米拉梯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（一）场地设置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在训练塔或其他楼房二层窗口架设6米拉梯形成攀登通道，在上一层设置安全保护绳一条，地面设保护人员2名，2层窗口处设保护人员1名。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（二）操作程序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1、听到“准备”的口令，工作人员为参考人员系好安全绳，做好准备；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2、听到“预备”的口令，参考人员双手抓住梯蹬，做好操作准备；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3、听到“开始”的口令，参考人员迅速向上逐级攀登，直至进入二楼窗内，双脚着地后，面向窗外举手示意喊“好”。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（三）操作要求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1、参考人员统一着灭火防护服、戴灭火救援头盔、系消防安全腰带、穿灭火防护靴。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2、听到“开始”口令后才能攀登，不得提前动作；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3、攀登梯子时，双手不得同时脱离梯蹬；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4、安全绳须经三人以上吊拉、检查合格后方可使用。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（四）评判细则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1、计时从发出“开始”信号时，到进入二层窗框双脚落地止；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2、参考人员经提醒1次后着装仍不符合要求或提前动作的不计取成绩；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3、参考人员未从拉梯最低梯蹬开始攀登的不计取成绩；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4、未逐级攀登的，在此科目最终成绩基础上加1秒；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5、未做好安全保护措施前不得开始攀登；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6、参考人员进入二楼窗内，双脚着地面向窗外举手示意喊“好”后计时结束；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7、每名参考人员均只操作1次。</w:t>
      </w:r>
    </w:p>
    <w:p>
      <w:pPr>
        <w:spacing w:before="156" w:beforeLines="50" w:after="156" w:afterLines="50" w:line="579" w:lineRule="exact"/>
        <w:ind w:firstLine="627" w:firstLineChars="196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三、拖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拽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（一）场地设置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在空旷的场地上设置起点线和终点线，在起点线前放置1个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公斤重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（二）操作程序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参考人员佩戴灭火救援头盔及消防安全腰带，听到“开始”口令后，采取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拖拽的动作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公斤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重轮胎</w:t>
      </w:r>
      <w:r>
        <w:rPr>
          <w:rFonts w:hint="eastAsia" w:ascii="仿宋_GB2312" w:hAnsi="仿宋_GB2312" w:eastAsia="仿宋_GB2312" w:cs="仿宋_GB2312"/>
          <w:sz w:val="32"/>
          <w:szCs w:val="32"/>
        </w:rPr>
        <w:t>从起点线拖拽至终点线后喊“好”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拖拽距离30米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  <w:bookmarkStart w:id="1" w:name="_GoBack"/>
      <w:bookmarkEnd w:id="1"/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（三）操作要求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1、参考人员统一戴灭火救援头盔，系消防安全腰带。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2、开始前参考人员站立于假人一侧；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3、听到“开始”口令后开始拖拽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，不得借助任何工具；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整体越过终点线后操作完成。</w:t>
      </w:r>
    </w:p>
    <w:p>
      <w:pPr>
        <w:spacing w:line="579" w:lineRule="exact"/>
        <w:ind w:firstLine="640" w:firstLineChars="200"/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000000"/>
          <w:kern w:val="24"/>
          <w:sz w:val="32"/>
          <w:szCs w:val="32"/>
        </w:rPr>
        <w:t>（四）评判细则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1、计时从发出“开始”信号时，到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轮胎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整体越过终点线后止；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2、参考人员经提醒1次后仍提前动作的不计取成绩；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3、拖拽过程中非徒手操作或借助其他工具的不计取成绩；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4、每名参考人员均只操作1次。</w:t>
      </w:r>
    </w:p>
    <w:p>
      <w:pPr>
        <w:spacing w:line="579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0" w:lineRule="exact"/>
      </w:pPr>
    </w:p>
    <w:sectPr>
      <w:pgSz w:w="11906" w:h="16838"/>
      <w:pgMar w:top="1417" w:right="1417" w:bottom="1417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D041E50-C63D-4633-B5BC-A777EB2716B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F8A3E75-7B49-4E8B-B2F8-5D23674F997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C84DC76-17C6-480B-A308-FD2F7D49B6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6BA465E-5CC0-44CD-9B91-FC83D07421B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11BEF25-C94E-4FA1-88DA-1E795C56295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2BFA1898-E155-4ECD-92F0-A30A9E7D21DF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7" w:fontKey="{900CD054-D46F-40BF-8F1C-E315375847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8" w:fontKey="{AE52F2CD-5824-4CEE-92B4-7608F7353894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9" w:fontKey="{50DE6102-500B-4CB1-A6BA-57CEB2BB4C4C}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  <w:embedRegular r:id="rId10" w:fontKey="{E219BFA0-E73E-4469-919B-1200881855A2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11" w:fontKey="{FCA15D2A-78A4-4B51-B5A4-92EB98721C6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2" w:fontKey="{41637C81-E0BF-404D-BF40-0475A9FDBA98}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13" w:fontKey="{24789486-21B1-47A2-B514-C0DD6D012D4D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14" w:fontKey="{92646027-4A55-4CBD-99CD-DF74ADAF69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8.15pt;width:35.0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ziEn0QAAAAMBAAAPAAAAAAAAAAEAIAAAACIAAABkcnMvZG93&#10;bnJldi54bWxQSwECFAAUAAAACACHTuJA5gFxrM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4C70B"/>
    <w:multiLevelType w:val="singleLevel"/>
    <w:tmpl w:val="5C64C7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12"/>
    <w:rsid w:val="000212E8"/>
    <w:rsid w:val="00051625"/>
    <w:rsid w:val="00057B96"/>
    <w:rsid w:val="0006445F"/>
    <w:rsid w:val="00091C15"/>
    <w:rsid w:val="000D0ED5"/>
    <w:rsid w:val="000E1CED"/>
    <w:rsid w:val="001465B5"/>
    <w:rsid w:val="00171C35"/>
    <w:rsid w:val="001B3E8F"/>
    <w:rsid w:val="001D39EB"/>
    <w:rsid w:val="001E759B"/>
    <w:rsid w:val="001F259C"/>
    <w:rsid w:val="00253962"/>
    <w:rsid w:val="0025477C"/>
    <w:rsid w:val="002A0AFC"/>
    <w:rsid w:val="002D09F0"/>
    <w:rsid w:val="002D52C1"/>
    <w:rsid w:val="002E1D30"/>
    <w:rsid w:val="002F242E"/>
    <w:rsid w:val="002F64F1"/>
    <w:rsid w:val="00333064"/>
    <w:rsid w:val="003C18E9"/>
    <w:rsid w:val="003F149E"/>
    <w:rsid w:val="004455DF"/>
    <w:rsid w:val="00462434"/>
    <w:rsid w:val="004A0586"/>
    <w:rsid w:val="004D647D"/>
    <w:rsid w:val="00500331"/>
    <w:rsid w:val="00551B08"/>
    <w:rsid w:val="00557373"/>
    <w:rsid w:val="00561A27"/>
    <w:rsid w:val="005740FE"/>
    <w:rsid w:val="005D499A"/>
    <w:rsid w:val="005E1FFC"/>
    <w:rsid w:val="00633044"/>
    <w:rsid w:val="006D2C05"/>
    <w:rsid w:val="006F4F64"/>
    <w:rsid w:val="00702563"/>
    <w:rsid w:val="00737185"/>
    <w:rsid w:val="00744869"/>
    <w:rsid w:val="00756512"/>
    <w:rsid w:val="00810E42"/>
    <w:rsid w:val="00834928"/>
    <w:rsid w:val="00843497"/>
    <w:rsid w:val="0085567C"/>
    <w:rsid w:val="00881112"/>
    <w:rsid w:val="008C660F"/>
    <w:rsid w:val="008C6D5D"/>
    <w:rsid w:val="008C74F9"/>
    <w:rsid w:val="008F30A2"/>
    <w:rsid w:val="008F4971"/>
    <w:rsid w:val="009053BB"/>
    <w:rsid w:val="00973B43"/>
    <w:rsid w:val="009A00AF"/>
    <w:rsid w:val="009A0865"/>
    <w:rsid w:val="009A65D4"/>
    <w:rsid w:val="00A03BA6"/>
    <w:rsid w:val="00A228DA"/>
    <w:rsid w:val="00A61D1D"/>
    <w:rsid w:val="00A72D27"/>
    <w:rsid w:val="00AD5924"/>
    <w:rsid w:val="00AF168A"/>
    <w:rsid w:val="00AF24FB"/>
    <w:rsid w:val="00B67D90"/>
    <w:rsid w:val="00B72CB8"/>
    <w:rsid w:val="00BD724E"/>
    <w:rsid w:val="00BE0858"/>
    <w:rsid w:val="00C45CAC"/>
    <w:rsid w:val="00C642FD"/>
    <w:rsid w:val="00C87E78"/>
    <w:rsid w:val="00CB44F1"/>
    <w:rsid w:val="00CD57A7"/>
    <w:rsid w:val="00CF2425"/>
    <w:rsid w:val="00D0081D"/>
    <w:rsid w:val="00D3705A"/>
    <w:rsid w:val="00D4746C"/>
    <w:rsid w:val="00D63EAF"/>
    <w:rsid w:val="00DF2694"/>
    <w:rsid w:val="00E8545D"/>
    <w:rsid w:val="00FC3532"/>
    <w:rsid w:val="011D1039"/>
    <w:rsid w:val="012217CD"/>
    <w:rsid w:val="01543F5D"/>
    <w:rsid w:val="0169415B"/>
    <w:rsid w:val="01CF339D"/>
    <w:rsid w:val="01DF3DD3"/>
    <w:rsid w:val="01E6023C"/>
    <w:rsid w:val="0205068D"/>
    <w:rsid w:val="025D06C4"/>
    <w:rsid w:val="026603A9"/>
    <w:rsid w:val="02B47E09"/>
    <w:rsid w:val="02C50E2D"/>
    <w:rsid w:val="02CC6F16"/>
    <w:rsid w:val="02D11528"/>
    <w:rsid w:val="030B5E1D"/>
    <w:rsid w:val="03152679"/>
    <w:rsid w:val="034902F9"/>
    <w:rsid w:val="035A1594"/>
    <w:rsid w:val="03625847"/>
    <w:rsid w:val="03632128"/>
    <w:rsid w:val="036347D4"/>
    <w:rsid w:val="036E35E1"/>
    <w:rsid w:val="0375403B"/>
    <w:rsid w:val="03820D16"/>
    <w:rsid w:val="03896297"/>
    <w:rsid w:val="03B102AF"/>
    <w:rsid w:val="03B11F81"/>
    <w:rsid w:val="03F20ECE"/>
    <w:rsid w:val="03F43241"/>
    <w:rsid w:val="04040D13"/>
    <w:rsid w:val="04084CC3"/>
    <w:rsid w:val="04250559"/>
    <w:rsid w:val="04414E1B"/>
    <w:rsid w:val="044F7266"/>
    <w:rsid w:val="047E5A45"/>
    <w:rsid w:val="04B27B44"/>
    <w:rsid w:val="04C60144"/>
    <w:rsid w:val="04F13FC7"/>
    <w:rsid w:val="051A6784"/>
    <w:rsid w:val="0564622D"/>
    <w:rsid w:val="056A417A"/>
    <w:rsid w:val="057F262C"/>
    <w:rsid w:val="05AC7605"/>
    <w:rsid w:val="05D873E4"/>
    <w:rsid w:val="061C6D0E"/>
    <w:rsid w:val="062F422D"/>
    <w:rsid w:val="063B11EF"/>
    <w:rsid w:val="063C5BCD"/>
    <w:rsid w:val="06600E41"/>
    <w:rsid w:val="066A5B89"/>
    <w:rsid w:val="06790C9D"/>
    <w:rsid w:val="06856676"/>
    <w:rsid w:val="0689762B"/>
    <w:rsid w:val="06A65D4F"/>
    <w:rsid w:val="06C66214"/>
    <w:rsid w:val="06F24819"/>
    <w:rsid w:val="07535249"/>
    <w:rsid w:val="077D5A6D"/>
    <w:rsid w:val="07B0280B"/>
    <w:rsid w:val="07DB43B7"/>
    <w:rsid w:val="07EC1084"/>
    <w:rsid w:val="08014F29"/>
    <w:rsid w:val="080D423E"/>
    <w:rsid w:val="081143F7"/>
    <w:rsid w:val="081B3150"/>
    <w:rsid w:val="081D0502"/>
    <w:rsid w:val="085A338F"/>
    <w:rsid w:val="08992967"/>
    <w:rsid w:val="08B71A69"/>
    <w:rsid w:val="090352E7"/>
    <w:rsid w:val="091B2084"/>
    <w:rsid w:val="09235929"/>
    <w:rsid w:val="0963553B"/>
    <w:rsid w:val="096C4DCE"/>
    <w:rsid w:val="09754D27"/>
    <w:rsid w:val="09EE3A21"/>
    <w:rsid w:val="0A002009"/>
    <w:rsid w:val="0A01508A"/>
    <w:rsid w:val="0A042D8C"/>
    <w:rsid w:val="0A2568D1"/>
    <w:rsid w:val="0A3A1FB1"/>
    <w:rsid w:val="0A452583"/>
    <w:rsid w:val="0A4C271C"/>
    <w:rsid w:val="0A5A4430"/>
    <w:rsid w:val="0A767392"/>
    <w:rsid w:val="0A884377"/>
    <w:rsid w:val="0AAD3A95"/>
    <w:rsid w:val="0AD43F31"/>
    <w:rsid w:val="0AFB525C"/>
    <w:rsid w:val="0B4369E6"/>
    <w:rsid w:val="0B870B35"/>
    <w:rsid w:val="0B985341"/>
    <w:rsid w:val="0BAB4660"/>
    <w:rsid w:val="0BCE048E"/>
    <w:rsid w:val="0BD073FC"/>
    <w:rsid w:val="0BD75BF1"/>
    <w:rsid w:val="0BF955BE"/>
    <w:rsid w:val="0C021814"/>
    <w:rsid w:val="0C3B417D"/>
    <w:rsid w:val="0C3F4125"/>
    <w:rsid w:val="0C494934"/>
    <w:rsid w:val="0C4D6015"/>
    <w:rsid w:val="0C6B4E90"/>
    <w:rsid w:val="0C914575"/>
    <w:rsid w:val="0D064C36"/>
    <w:rsid w:val="0D077F29"/>
    <w:rsid w:val="0D107011"/>
    <w:rsid w:val="0D115F35"/>
    <w:rsid w:val="0D3F7CF5"/>
    <w:rsid w:val="0D897FCD"/>
    <w:rsid w:val="0D8D0320"/>
    <w:rsid w:val="0DA57C52"/>
    <w:rsid w:val="0DA760C1"/>
    <w:rsid w:val="0DB66A2E"/>
    <w:rsid w:val="0DC80399"/>
    <w:rsid w:val="0DC870CF"/>
    <w:rsid w:val="0DCB4CF4"/>
    <w:rsid w:val="0DFA03DB"/>
    <w:rsid w:val="0E02627F"/>
    <w:rsid w:val="0E243764"/>
    <w:rsid w:val="0E31777B"/>
    <w:rsid w:val="0E423EDE"/>
    <w:rsid w:val="0E743743"/>
    <w:rsid w:val="0E8B6655"/>
    <w:rsid w:val="0EA55061"/>
    <w:rsid w:val="0ED30CBC"/>
    <w:rsid w:val="0F0C21C4"/>
    <w:rsid w:val="0F12402A"/>
    <w:rsid w:val="0F6F74FA"/>
    <w:rsid w:val="0F9C446E"/>
    <w:rsid w:val="0FA4729D"/>
    <w:rsid w:val="0FA530DE"/>
    <w:rsid w:val="0FB22888"/>
    <w:rsid w:val="0FD869D3"/>
    <w:rsid w:val="0FF14AE7"/>
    <w:rsid w:val="10091885"/>
    <w:rsid w:val="10340EFD"/>
    <w:rsid w:val="105C2EB4"/>
    <w:rsid w:val="10770338"/>
    <w:rsid w:val="108F311D"/>
    <w:rsid w:val="10B373D8"/>
    <w:rsid w:val="10BF78E0"/>
    <w:rsid w:val="10CC24A2"/>
    <w:rsid w:val="10F5707D"/>
    <w:rsid w:val="111864F2"/>
    <w:rsid w:val="1134723C"/>
    <w:rsid w:val="113A76F0"/>
    <w:rsid w:val="11972EA3"/>
    <w:rsid w:val="121B08D8"/>
    <w:rsid w:val="12276054"/>
    <w:rsid w:val="12317FF0"/>
    <w:rsid w:val="12460040"/>
    <w:rsid w:val="124A5D64"/>
    <w:rsid w:val="12534416"/>
    <w:rsid w:val="1260434F"/>
    <w:rsid w:val="12911F76"/>
    <w:rsid w:val="129A1654"/>
    <w:rsid w:val="12A27B01"/>
    <w:rsid w:val="12A37028"/>
    <w:rsid w:val="12C44BD6"/>
    <w:rsid w:val="12D72E7B"/>
    <w:rsid w:val="1314076E"/>
    <w:rsid w:val="131D2D3B"/>
    <w:rsid w:val="1322792A"/>
    <w:rsid w:val="13242F3A"/>
    <w:rsid w:val="1337434E"/>
    <w:rsid w:val="134E036D"/>
    <w:rsid w:val="1366449C"/>
    <w:rsid w:val="13726123"/>
    <w:rsid w:val="13C20532"/>
    <w:rsid w:val="13C42059"/>
    <w:rsid w:val="13C96A00"/>
    <w:rsid w:val="13D2577F"/>
    <w:rsid w:val="13DC7DFE"/>
    <w:rsid w:val="14096E75"/>
    <w:rsid w:val="14452309"/>
    <w:rsid w:val="14520E17"/>
    <w:rsid w:val="148B00E7"/>
    <w:rsid w:val="148D1987"/>
    <w:rsid w:val="14925202"/>
    <w:rsid w:val="14AC1DDB"/>
    <w:rsid w:val="14BB73EF"/>
    <w:rsid w:val="14C12471"/>
    <w:rsid w:val="14DE0A6B"/>
    <w:rsid w:val="14EC555C"/>
    <w:rsid w:val="14FA03C4"/>
    <w:rsid w:val="154D6752"/>
    <w:rsid w:val="15531C54"/>
    <w:rsid w:val="155A2552"/>
    <w:rsid w:val="155B490B"/>
    <w:rsid w:val="1586313F"/>
    <w:rsid w:val="15DE7448"/>
    <w:rsid w:val="161B0480"/>
    <w:rsid w:val="16400C7C"/>
    <w:rsid w:val="166F0C38"/>
    <w:rsid w:val="16880ABB"/>
    <w:rsid w:val="168B328C"/>
    <w:rsid w:val="168E0D83"/>
    <w:rsid w:val="16910566"/>
    <w:rsid w:val="16DA42B3"/>
    <w:rsid w:val="175C5AD2"/>
    <w:rsid w:val="17666F1D"/>
    <w:rsid w:val="176A15D0"/>
    <w:rsid w:val="17E27E1B"/>
    <w:rsid w:val="182D76E4"/>
    <w:rsid w:val="182F3D38"/>
    <w:rsid w:val="184A464D"/>
    <w:rsid w:val="1881716E"/>
    <w:rsid w:val="188C0384"/>
    <w:rsid w:val="18AB02A8"/>
    <w:rsid w:val="19002DA6"/>
    <w:rsid w:val="19470685"/>
    <w:rsid w:val="196D7598"/>
    <w:rsid w:val="19907090"/>
    <w:rsid w:val="19AB20B5"/>
    <w:rsid w:val="19CC5FEA"/>
    <w:rsid w:val="19F84ABB"/>
    <w:rsid w:val="1A397E0C"/>
    <w:rsid w:val="1A5A34D7"/>
    <w:rsid w:val="1A94335B"/>
    <w:rsid w:val="1AA0463B"/>
    <w:rsid w:val="1AA435B2"/>
    <w:rsid w:val="1ABD0C97"/>
    <w:rsid w:val="1ADA2A75"/>
    <w:rsid w:val="1B2D76D0"/>
    <w:rsid w:val="1B360377"/>
    <w:rsid w:val="1B485BED"/>
    <w:rsid w:val="1B4E2E47"/>
    <w:rsid w:val="1B6506A6"/>
    <w:rsid w:val="1B671A59"/>
    <w:rsid w:val="1B767D4F"/>
    <w:rsid w:val="1BB02B30"/>
    <w:rsid w:val="1BBC6F1B"/>
    <w:rsid w:val="1C066085"/>
    <w:rsid w:val="1C0C276D"/>
    <w:rsid w:val="1C173FA5"/>
    <w:rsid w:val="1C240DD6"/>
    <w:rsid w:val="1C291FC2"/>
    <w:rsid w:val="1C430859"/>
    <w:rsid w:val="1C540601"/>
    <w:rsid w:val="1C6E34FE"/>
    <w:rsid w:val="1C7521F8"/>
    <w:rsid w:val="1CD55817"/>
    <w:rsid w:val="1CD8156C"/>
    <w:rsid w:val="1CFD56E8"/>
    <w:rsid w:val="1D180605"/>
    <w:rsid w:val="1D224F7F"/>
    <w:rsid w:val="1D624E3A"/>
    <w:rsid w:val="1D76787D"/>
    <w:rsid w:val="1D7A551F"/>
    <w:rsid w:val="1D9052CF"/>
    <w:rsid w:val="1DB16AB9"/>
    <w:rsid w:val="1DC04FD0"/>
    <w:rsid w:val="1E033124"/>
    <w:rsid w:val="1E1E4CBB"/>
    <w:rsid w:val="1E227C69"/>
    <w:rsid w:val="1E99579D"/>
    <w:rsid w:val="1EF92E94"/>
    <w:rsid w:val="1F067061"/>
    <w:rsid w:val="1F156803"/>
    <w:rsid w:val="1F384327"/>
    <w:rsid w:val="1F4E26C8"/>
    <w:rsid w:val="1F9050F3"/>
    <w:rsid w:val="1F9C1E69"/>
    <w:rsid w:val="1FAF0764"/>
    <w:rsid w:val="1FCB141A"/>
    <w:rsid w:val="1FE2097E"/>
    <w:rsid w:val="201768AA"/>
    <w:rsid w:val="201F66B0"/>
    <w:rsid w:val="20313F8E"/>
    <w:rsid w:val="20665BBC"/>
    <w:rsid w:val="20817E7C"/>
    <w:rsid w:val="20842FF4"/>
    <w:rsid w:val="20C1241B"/>
    <w:rsid w:val="20DD2CDA"/>
    <w:rsid w:val="20F056C2"/>
    <w:rsid w:val="214A2089"/>
    <w:rsid w:val="214C06DB"/>
    <w:rsid w:val="21583C66"/>
    <w:rsid w:val="21665DF5"/>
    <w:rsid w:val="217F72CD"/>
    <w:rsid w:val="218E3601"/>
    <w:rsid w:val="2191520E"/>
    <w:rsid w:val="21A54B09"/>
    <w:rsid w:val="21B71669"/>
    <w:rsid w:val="21BF6C18"/>
    <w:rsid w:val="21FA4D0B"/>
    <w:rsid w:val="228A4DB6"/>
    <w:rsid w:val="22980EB7"/>
    <w:rsid w:val="22D86C0A"/>
    <w:rsid w:val="22F4382F"/>
    <w:rsid w:val="23236FAE"/>
    <w:rsid w:val="23586719"/>
    <w:rsid w:val="237F455D"/>
    <w:rsid w:val="239266A2"/>
    <w:rsid w:val="23947657"/>
    <w:rsid w:val="239E5106"/>
    <w:rsid w:val="23B47EF7"/>
    <w:rsid w:val="23B82742"/>
    <w:rsid w:val="23C1776C"/>
    <w:rsid w:val="23D177BD"/>
    <w:rsid w:val="23D41641"/>
    <w:rsid w:val="23FE6F7B"/>
    <w:rsid w:val="24143D04"/>
    <w:rsid w:val="24241BC5"/>
    <w:rsid w:val="242E3A60"/>
    <w:rsid w:val="24422363"/>
    <w:rsid w:val="245B22A8"/>
    <w:rsid w:val="24955116"/>
    <w:rsid w:val="24C23248"/>
    <w:rsid w:val="24CE3807"/>
    <w:rsid w:val="24D10C2A"/>
    <w:rsid w:val="24D64947"/>
    <w:rsid w:val="25062222"/>
    <w:rsid w:val="254911F4"/>
    <w:rsid w:val="257854CB"/>
    <w:rsid w:val="259368DE"/>
    <w:rsid w:val="25A86064"/>
    <w:rsid w:val="25B61CD8"/>
    <w:rsid w:val="25F15B7C"/>
    <w:rsid w:val="26096184"/>
    <w:rsid w:val="2640465F"/>
    <w:rsid w:val="267335FD"/>
    <w:rsid w:val="26884488"/>
    <w:rsid w:val="26C14054"/>
    <w:rsid w:val="271E670F"/>
    <w:rsid w:val="272C5604"/>
    <w:rsid w:val="27437816"/>
    <w:rsid w:val="27524E2F"/>
    <w:rsid w:val="27733118"/>
    <w:rsid w:val="27773020"/>
    <w:rsid w:val="278056FF"/>
    <w:rsid w:val="278060E5"/>
    <w:rsid w:val="2784077C"/>
    <w:rsid w:val="27960B9E"/>
    <w:rsid w:val="27A92762"/>
    <w:rsid w:val="27C67697"/>
    <w:rsid w:val="27EC6015"/>
    <w:rsid w:val="2809365F"/>
    <w:rsid w:val="28324EAC"/>
    <w:rsid w:val="28645E8C"/>
    <w:rsid w:val="28735F63"/>
    <w:rsid w:val="28844365"/>
    <w:rsid w:val="28AC578F"/>
    <w:rsid w:val="28D02DAC"/>
    <w:rsid w:val="28E05987"/>
    <w:rsid w:val="28ED7C15"/>
    <w:rsid w:val="28F33873"/>
    <w:rsid w:val="292A698C"/>
    <w:rsid w:val="29393934"/>
    <w:rsid w:val="298B7094"/>
    <w:rsid w:val="298D1799"/>
    <w:rsid w:val="29BB5497"/>
    <w:rsid w:val="29BE1F01"/>
    <w:rsid w:val="29DF04A9"/>
    <w:rsid w:val="29F42D70"/>
    <w:rsid w:val="2A03067F"/>
    <w:rsid w:val="2A187DCB"/>
    <w:rsid w:val="2A1E43CC"/>
    <w:rsid w:val="2A2157B3"/>
    <w:rsid w:val="2A2F08E3"/>
    <w:rsid w:val="2A536C84"/>
    <w:rsid w:val="2A593779"/>
    <w:rsid w:val="2A6F3176"/>
    <w:rsid w:val="2AC06354"/>
    <w:rsid w:val="2ACA0377"/>
    <w:rsid w:val="2B094778"/>
    <w:rsid w:val="2B09637F"/>
    <w:rsid w:val="2B100E63"/>
    <w:rsid w:val="2B186A24"/>
    <w:rsid w:val="2B376AA2"/>
    <w:rsid w:val="2B4F2751"/>
    <w:rsid w:val="2B5B5028"/>
    <w:rsid w:val="2B676DD5"/>
    <w:rsid w:val="2BA77479"/>
    <w:rsid w:val="2BBA004E"/>
    <w:rsid w:val="2BBC5CD2"/>
    <w:rsid w:val="2BCC14AB"/>
    <w:rsid w:val="2BD45949"/>
    <w:rsid w:val="2C316151"/>
    <w:rsid w:val="2C316D16"/>
    <w:rsid w:val="2C345FB8"/>
    <w:rsid w:val="2C39611E"/>
    <w:rsid w:val="2C3B492A"/>
    <w:rsid w:val="2C695E55"/>
    <w:rsid w:val="2C9F6E5B"/>
    <w:rsid w:val="2CA12D07"/>
    <w:rsid w:val="2CD1667E"/>
    <w:rsid w:val="2D121070"/>
    <w:rsid w:val="2D2B211A"/>
    <w:rsid w:val="2D2D70FD"/>
    <w:rsid w:val="2D300D96"/>
    <w:rsid w:val="2D360288"/>
    <w:rsid w:val="2D4A342E"/>
    <w:rsid w:val="2D7471D0"/>
    <w:rsid w:val="2D8B1856"/>
    <w:rsid w:val="2DA90D76"/>
    <w:rsid w:val="2DAC7CF8"/>
    <w:rsid w:val="2DD34764"/>
    <w:rsid w:val="2DD44D66"/>
    <w:rsid w:val="2DD71016"/>
    <w:rsid w:val="2DDE57B1"/>
    <w:rsid w:val="2DE30637"/>
    <w:rsid w:val="2E420764"/>
    <w:rsid w:val="2E4548BE"/>
    <w:rsid w:val="2E594090"/>
    <w:rsid w:val="2E7B73D1"/>
    <w:rsid w:val="2E833F3B"/>
    <w:rsid w:val="2E8A0652"/>
    <w:rsid w:val="2EAA4A3E"/>
    <w:rsid w:val="2EB061BF"/>
    <w:rsid w:val="2EB06EB0"/>
    <w:rsid w:val="2EE53A72"/>
    <w:rsid w:val="2EF667A2"/>
    <w:rsid w:val="2F170986"/>
    <w:rsid w:val="2F1A3A27"/>
    <w:rsid w:val="2F1B38FC"/>
    <w:rsid w:val="2F526F5A"/>
    <w:rsid w:val="2F8B5C80"/>
    <w:rsid w:val="2F97755D"/>
    <w:rsid w:val="2FB34623"/>
    <w:rsid w:val="2FD71D4F"/>
    <w:rsid w:val="2FDB47E0"/>
    <w:rsid w:val="2FF41952"/>
    <w:rsid w:val="30031C49"/>
    <w:rsid w:val="30111812"/>
    <w:rsid w:val="306647F4"/>
    <w:rsid w:val="306B0210"/>
    <w:rsid w:val="30961D58"/>
    <w:rsid w:val="30A76AC4"/>
    <w:rsid w:val="30F44DE6"/>
    <w:rsid w:val="30F85B5D"/>
    <w:rsid w:val="310E77C4"/>
    <w:rsid w:val="312B1E80"/>
    <w:rsid w:val="3153752F"/>
    <w:rsid w:val="319E7726"/>
    <w:rsid w:val="31AE1873"/>
    <w:rsid w:val="31BB1459"/>
    <w:rsid w:val="31E459DC"/>
    <w:rsid w:val="31FC1829"/>
    <w:rsid w:val="320048F9"/>
    <w:rsid w:val="32271D8C"/>
    <w:rsid w:val="32362D91"/>
    <w:rsid w:val="323B31F2"/>
    <w:rsid w:val="325D5741"/>
    <w:rsid w:val="327A3B49"/>
    <w:rsid w:val="32AF104D"/>
    <w:rsid w:val="32D84D43"/>
    <w:rsid w:val="3305051D"/>
    <w:rsid w:val="331A2AE3"/>
    <w:rsid w:val="331C7960"/>
    <w:rsid w:val="3323325A"/>
    <w:rsid w:val="33425373"/>
    <w:rsid w:val="33897992"/>
    <w:rsid w:val="338F01F9"/>
    <w:rsid w:val="33961FF8"/>
    <w:rsid w:val="33C10B80"/>
    <w:rsid w:val="33DC6B8D"/>
    <w:rsid w:val="33DD4911"/>
    <w:rsid w:val="33F75BA9"/>
    <w:rsid w:val="34085D88"/>
    <w:rsid w:val="343B57A4"/>
    <w:rsid w:val="344874E8"/>
    <w:rsid w:val="34772453"/>
    <w:rsid w:val="348A38E4"/>
    <w:rsid w:val="34934AB4"/>
    <w:rsid w:val="34B05421"/>
    <w:rsid w:val="34DF7C7A"/>
    <w:rsid w:val="35051110"/>
    <w:rsid w:val="350C7E11"/>
    <w:rsid w:val="355516DC"/>
    <w:rsid w:val="355A74EE"/>
    <w:rsid w:val="356E669A"/>
    <w:rsid w:val="35E04F20"/>
    <w:rsid w:val="360862A3"/>
    <w:rsid w:val="36C936BC"/>
    <w:rsid w:val="36D7306D"/>
    <w:rsid w:val="36D92BEB"/>
    <w:rsid w:val="36EA764B"/>
    <w:rsid w:val="373921AE"/>
    <w:rsid w:val="376340D9"/>
    <w:rsid w:val="37721C88"/>
    <w:rsid w:val="37734733"/>
    <w:rsid w:val="37C230F0"/>
    <w:rsid w:val="37CF3B43"/>
    <w:rsid w:val="381277E9"/>
    <w:rsid w:val="382C4E42"/>
    <w:rsid w:val="385517E8"/>
    <w:rsid w:val="386B52A5"/>
    <w:rsid w:val="388019B9"/>
    <w:rsid w:val="38824156"/>
    <w:rsid w:val="388659D3"/>
    <w:rsid w:val="38873E6C"/>
    <w:rsid w:val="389C4C32"/>
    <w:rsid w:val="38AA47F1"/>
    <w:rsid w:val="38E922AA"/>
    <w:rsid w:val="38EC0DF9"/>
    <w:rsid w:val="38FC6575"/>
    <w:rsid w:val="39064389"/>
    <w:rsid w:val="390A547E"/>
    <w:rsid w:val="390E1911"/>
    <w:rsid w:val="391C661E"/>
    <w:rsid w:val="39336218"/>
    <w:rsid w:val="3979788D"/>
    <w:rsid w:val="399B7C44"/>
    <w:rsid w:val="39BC2263"/>
    <w:rsid w:val="39BE6388"/>
    <w:rsid w:val="39BE75B0"/>
    <w:rsid w:val="39CD5826"/>
    <w:rsid w:val="39D40176"/>
    <w:rsid w:val="39EA423E"/>
    <w:rsid w:val="3A2A2DDD"/>
    <w:rsid w:val="3A986C54"/>
    <w:rsid w:val="3AD46E56"/>
    <w:rsid w:val="3B0B0EAD"/>
    <w:rsid w:val="3B0D44DA"/>
    <w:rsid w:val="3B1E2468"/>
    <w:rsid w:val="3B362E41"/>
    <w:rsid w:val="3B3E590C"/>
    <w:rsid w:val="3B6F35FE"/>
    <w:rsid w:val="3BA52CEA"/>
    <w:rsid w:val="3BD30C45"/>
    <w:rsid w:val="3BE3569D"/>
    <w:rsid w:val="3BFA7DCF"/>
    <w:rsid w:val="3C0875C5"/>
    <w:rsid w:val="3C0F7270"/>
    <w:rsid w:val="3C413E6E"/>
    <w:rsid w:val="3C572EA7"/>
    <w:rsid w:val="3C5F0AE5"/>
    <w:rsid w:val="3C676C32"/>
    <w:rsid w:val="3C700A43"/>
    <w:rsid w:val="3C88305C"/>
    <w:rsid w:val="3C9A23D8"/>
    <w:rsid w:val="3C9F563E"/>
    <w:rsid w:val="3CBE4F7F"/>
    <w:rsid w:val="3CC94152"/>
    <w:rsid w:val="3CD63835"/>
    <w:rsid w:val="3D082338"/>
    <w:rsid w:val="3D5A2DA2"/>
    <w:rsid w:val="3D6670DF"/>
    <w:rsid w:val="3D6B3D83"/>
    <w:rsid w:val="3D7A1BF4"/>
    <w:rsid w:val="3DAB26CD"/>
    <w:rsid w:val="3DD626EF"/>
    <w:rsid w:val="3DE175E0"/>
    <w:rsid w:val="3E0D39DC"/>
    <w:rsid w:val="3E334625"/>
    <w:rsid w:val="3E3B3BD0"/>
    <w:rsid w:val="3E645E1B"/>
    <w:rsid w:val="3E6E316F"/>
    <w:rsid w:val="3E70366F"/>
    <w:rsid w:val="3E813C19"/>
    <w:rsid w:val="3E92014A"/>
    <w:rsid w:val="3E9A4513"/>
    <w:rsid w:val="3E9E291E"/>
    <w:rsid w:val="3EA84805"/>
    <w:rsid w:val="3EBA4041"/>
    <w:rsid w:val="3EC87E0A"/>
    <w:rsid w:val="3ED50436"/>
    <w:rsid w:val="3ED708C8"/>
    <w:rsid w:val="3EEA6187"/>
    <w:rsid w:val="3EF15DDC"/>
    <w:rsid w:val="3F3525D3"/>
    <w:rsid w:val="3F413F4B"/>
    <w:rsid w:val="3F4E2DF9"/>
    <w:rsid w:val="3F4E57AE"/>
    <w:rsid w:val="3F5063B7"/>
    <w:rsid w:val="3F6B69D2"/>
    <w:rsid w:val="3F6E2681"/>
    <w:rsid w:val="3FA4781A"/>
    <w:rsid w:val="3FFA049D"/>
    <w:rsid w:val="401C3244"/>
    <w:rsid w:val="4049528E"/>
    <w:rsid w:val="40521746"/>
    <w:rsid w:val="40697303"/>
    <w:rsid w:val="40A94212"/>
    <w:rsid w:val="40B627D5"/>
    <w:rsid w:val="40D1147E"/>
    <w:rsid w:val="41196B05"/>
    <w:rsid w:val="41255BA2"/>
    <w:rsid w:val="41403B99"/>
    <w:rsid w:val="414200F4"/>
    <w:rsid w:val="417D12D7"/>
    <w:rsid w:val="41984DF2"/>
    <w:rsid w:val="41AD2381"/>
    <w:rsid w:val="41DB38A4"/>
    <w:rsid w:val="41E10222"/>
    <w:rsid w:val="41E162BC"/>
    <w:rsid w:val="42023D65"/>
    <w:rsid w:val="42233F2C"/>
    <w:rsid w:val="424C7FEF"/>
    <w:rsid w:val="425029DE"/>
    <w:rsid w:val="4296562A"/>
    <w:rsid w:val="42B52D5F"/>
    <w:rsid w:val="42BE0E0E"/>
    <w:rsid w:val="42C0260B"/>
    <w:rsid w:val="42C5664B"/>
    <w:rsid w:val="42F274F6"/>
    <w:rsid w:val="433756A3"/>
    <w:rsid w:val="435B11FB"/>
    <w:rsid w:val="435F2EA7"/>
    <w:rsid w:val="43990DFC"/>
    <w:rsid w:val="43BD50AF"/>
    <w:rsid w:val="44000174"/>
    <w:rsid w:val="441A66F5"/>
    <w:rsid w:val="442A71A9"/>
    <w:rsid w:val="443E4A61"/>
    <w:rsid w:val="444B2582"/>
    <w:rsid w:val="44633428"/>
    <w:rsid w:val="449A74E4"/>
    <w:rsid w:val="44A04E0F"/>
    <w:rsid w:val="44A450C8"/>
    <w:rsid w:val="44DC37A2"/>
    <w:rsid w:val="44E06696"/>
    <w:rsid w:val="45021E55"/>
    <w:rsid w:val="453431D0"/>
    <w:rsid w:val="454D5BDD"/>
    <w:rsid w:val="458C2313"/>
    <w:rsid w:val="458C345F"/>
    <w:rsid w:val="459B5981"/>
    <w:rsid w:val="45B12432"/>
    <w:rsid w:val="45B7274B"/>
    <w:rsid w:val="45C001AA"/>
    <w:rsid w:val="45C50677"/>
    <w:rsid w:val="45CF2C78"/>
    <w:rsid w:val="45D121E3"/>
    <w:rsid w:val="45FB5FC4"/>
    <w:rsid w:val="461568B8"/>
    <w:rsid w:val="461F3843"/>
    <w:rsid w:val="463D44C1"/>
    <w:rsid w:val="46463B6E"/>
    <w:rsid w:val="466E018A"/>
    <w:rsid w:val="467531AE"/>
    <w:rsid w:val="46AC6592"/>
    <w:rsid w:val="46C21B69"/>
    <w:rsid w:val="46E27768"/>
    <w:rsid w:val="46F20B5D"/>
    <w:rsid w:val="470241F7"/>
    <w:rsid w:val="475546E0"/>
    <w:rsid w:val="47833E2A"/>
    <w:rsid w:val="478D2A2E"/>
    <w:rsid w:val="4799503C"/>
    <w:rsid w:val="47A40470"/>
    <w:rsid w:val="47B759D4"/>
    <w:rsid w:val="47F8463F"/>
    <w:rsid w:val="481349B1"/>
    <w:rsid w:val="481C2302"/>
    <w:rsid w:val="4825547B"/>
    <w:rsid w:val="48737D99"/>
    <w:rsid w:val="48A569F4"/>
    <w:rsid w:val="48A90D34"/>
    <w:rsid w:val="48A97A52"/>
    <w:rsid w:val="48AC343F"/>
    <w:rsid w:val="48C660E7"/>
    <w:rsid w:val="48E35814"/>
    <w:rsid w:val="49080E07"/>
    <w:rsid w:val="49227158"/>
    <w:rsid w:val="49A5572D"/>
    <w:rsid w:val="4A050FB1"/>
    <w:rsid w:val="4A5124EC"/>
    <w:rsid w:val="4A590217"/>
    <w:rsid w:val="4A612EEE"/>
    <w:rsid w:val="4A9424EE"/>
    <w:rsid w:val="4AB135EA"/>
    <w:rsid w:val="4AC0219D"/>
    <w:rsid w:val="4AD32553"/>
    <w:rsid w:val="4AF34563"/>
    <w:rsid w:val="4B123B4B"/>
    <w:rsid w:val="4B2A0E1B"/>
    <w:rsid w:val="4B2D4695"/>
    <w:rsid w:val="4B3C31CE"/>
    <w:rsid w:val="4BA968A9"/>
    <w:rsid w:val="4BAE1F42"/>
    <w:rsid w:val="4BDE6ED6"/>
    <w:rsid w:val="4BFF6F16"/>
    <w:rsid w:val="4C04256D"/>
    <w:rsid w:val="4C0C31E1"/>
    <w:rsid w:val="4C1002D3"/>
    <w:rsid w:val="4C4D29CE"/>
    <w:rsid w:val="4C6F1896"/>
    <w:rsid w:val="4C785AAE"/>
    <w:rsid w:val="4CDC6727"/>
    <w:rsid w:val="4CFD00D7"/>
    <w:rsid w:val="4D1260CC"/>
    <w:rsid w:val="4D1E2744"/>
    <w:rsid w:val="4D591923"/>
    <w:rsid w:val="4D6449DA"/>
    <w:rsid w:val="4D714E77"/>
    <w:rsid w:val="4DC52FEB"/>
    <w:rsid w:val="4E297EC1"/>
    <w:rsid w:val="4E2C4EEE"/>
    <w:rsid w:val="4E34471B"/>
    <w:rsid w:val="4E454BBC"/>
    <w:rsid w:val="4E721E8B"/>
    <w:rsid w:val="4E7D24A7"/>
    <w:rsid w:val="4E7E2954"/>
    <w:rsid w:val="4E985761"/>
    <w:rsid w:val="4EB94AED"/>
    <w:rsid w:val="4EC44DBA"/>
    <w:rsid w:val="4EC77839"/>
    <w:rsid w:val="4EFB0FC3"/>
    <w:rsid w:val="4EFF6ED6"/>
    <w:rsid w:val="4F132EA5"/>
    <w:rsid w:val="4F166CF0"/>
    <w:rsid w:val="4F323E5C"/>
    <w:rsid w:val="4F4754EA"/>
    <w:rsid w:val="4F6909C5"/>
    <w:rsid w:val="4F877859"/>
    <w:rsid w:val="4FA54B19"/>
    <w:rsid w:val="4FE32FE9"/>
    <w:rsid w:val="5015596C"/>
    <w:rsid w:val="502172B1"/>
    <w:rsid w:val="503509DA"/>
    <w:rsid w:val="50830EDA"/>
    <w:rsid w:val="508E6F0D"/>
    <w:rsid w:val="508F29FE"/>
    <w:rsid w:val="50A112A3"/>
    <w:rsid w:val="50C12E1F"/>
    <w:rsid w:val="512B4F4E"/>
    <w:rsid w:val="516516E5"/>
    <w:rsid w:val="51A476C0"/>
    <w:rsid w:val="51DA2CD2"/>
    <w:rsid w:val="51FF494E"/>
    <w:rsid w:val="52011370"/>
    <w:rsid w:val="520244A0"/>
    <w:rsid w:val="520C0BC8"/>
    <w:rsid w:val="520E528C"/>
    <w:rsid w:val="521A1B73"/>
    <w:rsid w:val="526D33E0"/>
    <w:rsid w:val="52797426"/>
    <w:rsid w:val="528E5356"/>
    <w:rsid w:val="52BE0EDE"/>
    <w:rsid w:val="52F71181"/>
    <w:rsid w:val="53075889"/>
    <w:rsid w:val="531D56CB"/>
    <w:rsid w:val="532C60F2"/>
    <w:rsid w:val="533A0457"/>
    <w:rsid w:val="535A388F"/>
    <w:rsid w:val="539261AA"/>
    <w:rsid w:val="53992655"/>
    <w:rsid w:val="539A7BBE"/>
    <w:rsid w:val="53F42D14"/>
    <w:rsid w:val="540B626E"/>
    <w:rsid w:val="54131422"/>
    <w:rsid w:val="541C0747"/>
    <w:rsid w:val="542B1A7B"/>
    <w:rsid w:val="54332E99"/>
    <w:rsid w:val="5447654D"/>
    <w:rsid w:val="54625A61"/>
    <w:rsid w:val="54781DD0"/>
    <w:rsid w:val="54C85A04"/>
    <w:rsid w:val="54CE2CEA"/>
    <w:rsid w:val="54E62A96"/>
    <w:rsid w:val="54F91575"/>
    <w:rsid w:val="54FD62C4"/>
    <w:rsid w:val="55123794"/>
    <w:rsid w:val="55346D83"/>
    <w:rsid w:val="55384F26"/>
    <w:rsid w:val="55680144"/>
    <w:rsid w:val="5578718D"/>
    <w:rsid w:val="55BF2D08"/>
    <w:rsid w:val="55D70018"/>
    <w:rsid w:val="55EE47A3"/>
    <w:rsid w:val="561570AC"/>
    <w:rsid w:val="561D3796"/>
    <w:rsid w:val="56255011"/>
    <w:rsid w:val="56373BA5"/>
    <w:rsid w:val="56866C82"/>
    <w:rsid w:val="569153D4"/>
    <w:rsid w:val="5697649F"/>
    <w:rsid w:val="570B7344"/>
    <w:rsid w:val="57282309"/>
    <w:rsid w:val="573E7005"/>
    <w:rsid w:val="574B15B3"/>
    <w:rsid w:val="577805ED"/>
    <w:rsid w:val="577D537B"/>
    <w:rsid w:val="57BB1ABA"/>
    <w:rsid w:val="57DF169F"/>
    <w:rsid w:val="57E10194"/>
    <w:rsid w:val="57E75C2E"/>
    <w:rsid w:val="580001AC"/>
    <w:rsid w:val="58103704"/>
    <w:rsid w:val="58170980"/>
    <w:rsid w:val="585175E7"/>
    <w:rsid w:val="58E13A84"/>
    <w:rsid w:val="593C02C6"/>
    <w:rsid w:val="594C0EC1"/>
    <w:rsid w:val="59985994"/>
    <w:rsid w:val="59A77522"/>
    <w:rsid w:val="59D35E40"/>
    <w:rsid w:val="5A021FB6"/>
    <w:rsid w:val="5A2763FA"/>
    <w:rsid w:val="5A766F2D"/>
    <w:rsid w:val="5AA1170B"/>
    <w:rsid w:val="5ACF4867"/>
    <w:rsid w:val="5B205FC1"/>
    <w:rsid w:val="5B3737CC"/>
    <w:rsid w:val="5B3D36E3"/>
    <w:rsid w:val="5B5A4686"/>
    <w:rsid w:val="5B5D2412"/>
    <w:rsid w:val="5B626D98"/>
    <w:rsid w:val="5B6C1B18"/>
    <w:rsid w:val="5B852133"/>
    <w:rsid w:val="5B8C4883"/>
    <w:rsid w:val="5B944BFF"/>
    <w:rsid w:val="5BC221B1"/>
    <w:rsid w:val="5BCC37B5"/>
    <w:rsid w:val="5BF17A68"/>
    <w:rsid w:val="5BF709F0"/>
    <w:rsid w:val="5C042236"/>
    <w:rsid w:val="5C140D62"/>
    <w:rsid w:val="5C1D13E5"/>
    <w:rsid w:val="5C486296"/>
    <w:rsid w:val="5C5543EC"/>
    <w:rsid w:val="5C56456C"/>
    <w:rsid w:val="5C7B1E16"/>
    <w:rsid w:val="5C7F62A1"/>
    <w:rsid w:val="5C8A5AC9"/>
    <w:rsid w:val="5CAD410D"/>
    <w:rsid w:val="5CB4016E"/>
    <w:rsid w:val="5CD34D48"/>
    <w:rsid w:val="5CE12BDB"/>
    <w:rsid w:val="5CED60F7"/>
    <w:rsid w:val="5D581D53"/>
    <w:rsid w:val="5D643606"/>
    <w:rsid w:val="5DAF5277"/>
    <w:rsid w:val="5DAF7420"/>
    <w:rsid w:val="5DCF03BC"/>
    <w:rsid w:val="5E0D30EF"/>
    <w:rsid w:val="5E1716CA"/>
    <w:rsid w:val="5E2842D7"/>
    <w:rsid w:val="5E8D1F88"/>
    <w:rsid w:val="5E910661"/>
    <w:rsid w:val="5E9926B9"/>
    <w:rsid w:val="5EC70977"/>
    <w:rsid w:val="5ECA12D0"/>
    <w:rsid w:val="5ED341CF"/>
    <w:rsid w:val="5F657FC7"/>
    <w:rsid w:val="5F694BB0"/>
    <w:rsid w:val="5F813087"/>
    <w:rsid w:val="5FC21012"/>
    <w:rsid w:val="5FF74BFC"/>
    <w:rsid w:val="600D4F2B"/>
    <w:rsid w:val="603A2408"/>
    <w:rsid w:val="604C3FB8"/>
    <w:rsid w:val="606F49EB"/>
    <w:rsid w:val="606F5C7E"/>
    <w:rsid w:val="607519E8"/>
    <w:rsid w:val="60880EE3"/>
    <w:rsid w:val="609440B5"/>
    <w:rsid w:val="609F0381"/>
    <w:rsid w:val="60B5387A"/>
    <w:rsid w:val="60CC4FBE"/>
    <w:rsid w:val="61141624"/>
    <w:rsid w:val="613B37EA"/>
    <w:rsid w:val="613F6E6F"/>
    <w:rsid w:val="618517A6"/>
    <w:rsid w:val="61B24C33"/>
    <w:rsid w:val="61C0222B"/>
    <w:rsid w:val="61C11833"/>
    <w:rsid w:val="61C714A1"/>
    <w:rsid w:val="620B0AD1"/>
    <w:rsid w:val="62133A1A"/>
    <w:rsid w:val="62266854"/>
    <w:rsid w:val="622F5BBA"/>
    <w:rsid w:val="62531005"/>
    <w:rsid w:val="626376E5"/>
    <w:rsid w:val="629A1FC7"/>
    <w:rsid w:val="629D06D2"/>
    <w:rsid w:val="62A35D4D"/>
    <w:rsid w:val="62BA098E"/>
    <w:rsid w:val="630F4EA9"/>
    <w:rsid w:val="631156FC"/>
    <w:rsid w:val="632045FC"/>
    <w:rsid w:val="63621A55"/>
    <w:rsid w:val="637A336E"/>
    <w:rsid w:val="63B80DEF"/>
    <w:rsid w:val="63D5643B"/>
    <w:rsid w:val="643E0E51"/>
    <w:rsid w:val="64422F63"/>
    <w:rsid w:val="64594646"/>
    <w:rsid w:val="647A42C1"/>
    <w:rsid w:val="6493456E"/>
    <w:rsid w:val="649D3CE6"/>
    <w:rsid w:val="64C559C4"/>
    <w:rsid w:val="64FC0E94"/>
    <w:rsid w:val="650126AA"/>
    <w:rsid w:val="650D32AC"/>
    <w:rsid w:val="651F65A6"/>
    <w:rsid w:val="652F6F14"/>
    <w:rsid w:val="653D7B3E"/>
    <w:rsid w:val="65587037"/>
    <w:rsid w:val="655B4F88"/>
    <w:rsid w:val="65615D84"/>
    <w:rsid w:val="65843E39"/>
    <w:rsid w:val="6590107D"/>
    <w:rsid w:val="65A579CB"/>
    <w:rsid w:val="65BD5FE5"/>
    <w:rsid w:val="65F13C16"/>
    <w:rsid w:val="65F55513"/>
    <w:rsid w:val="660C32A7"/>
    <w:rsid w:val="664E0EB1"/>
    <w:rsid w:val="66517D84"/>
    <w:rsid w:val="669E5409"/>
    <w:rsid w:val="66B9303E"/>
    <w:rsid w:val="66C31848"/>
    <w:rsid w:val="66C40E42"/>
    <w:rsid w:val="66F11BED"/>
    <w:rsid w:val="67050E8F"/>
    <w:rsid w:val="674D3D2B"/>
    <w:rsid w:val="677141A6"/>
    <w:rsid w:val="677F618C"/>
    <w:rsid w:val="67AC61A0"/>
    <w:rsid w:val="67DF6DB7"/>
    <w:rsid w:val="68280064"/>
    <w:rsid w:val="683C6D29"/>
    <w:rsid w:val="6842571F"/>
    <w:rsid w:val="68451BDF"/>
    <w:rsid w:val="68542F52"/>
    <w:rsid w:val="68583B15"/>
    <w:rsid w:val="685C2CF0"/>
    <w:rsid w:val="68A617C0"/>
    <w:rsid w:val="68E80984"/>
    <w:rsid w:val="69264963"/>
    <w:rsid w:val="692B33D7"/>
    <w:rsid w:val="692F0808"/>
    <w:rsid w:val="6964391A"/>
    <w:rsid w:val="69734C39"/>
    <w:rsid w:val="698C3504"/>
    <w:rsid w:val="69B05F12"/>
    <w:rsid w:val="69BA68EB"/>
    <w:rsid w:val="69EC6467"/>
    <w:rsid w:val="6A0613EA"/>
    <w:rsid w:val="6A07779E"/>
    <w:rsid w:val="6A744A04"/>
    <w:rsid w:val="6A9419FE"/>
    <w:rsid w:val="6A9B5E2E"/>
    <w:rsid w:val="6AEC73B6"/>
    <w:rsid w:val="6AF316C1"/>
    <w:rsid w:val="6B07004A"/>
    <w:rsid w:val="6B4A1979"/>
    <w:rsid w:val="6B5835FE"/>
    <w:rsid w:val="6B9D4491"/>
    <w:rsid w:val="6BA04B51"/>
    <w:rsid w:val="6BB23BA8"/>
    <w:rsid w:val="6BBF0504"/>
    <w:rsid w:val="6BC47362"/>
    <w:rsid w:val="6C22244E"/>
    <w:rsid w:val="6C331C81"/>
    <w:rsid w:val="6C3A415A"/>
    <w:rsid w:val="6C5868CE"/>
    <w:rsid w:val="6CAC3D2A"/>
    <w:rsid w:val="6CB17E80"/>
    <w:rsid w:val="6CC06CC4"/>
    <w:rsid w:val="6CD062BD"/>
    <w:rsid w:val="6CDB786C"/>
    <w:rsid w:val="6CE3635A"/>
    <w:rsid w:val="6D3F6DDA"/>
    <w:rsid w:val="6D4E0D4A"/>
    <w:rsid w:val="6D5E788B"/>
    <w:rsid w:val="6D9B6066"/>
    <w:rsid w:val="6DE777FD"/>
    <w:rsid w:val="6DF64889"/>
    <w:rsid w:val="6E0910F5"/>
    <w:rsid w:val="6E7D0D2B"/>
    <w:rsid w:val="6EA9674D"/>
    <w:rsid w:val="6EBF3D4C"/>
    <w:rsid w:val="6F22063B"/>
    <w:rsid w:val="6F332547"/>
    <w:rsid w:val="6F635704"/>
    <w:rsid w:val="6F7448A9"/>
    <w:rsid w:val="6F76622D"/>
    <w:rsid w:val="6F767C21"/>
    <w:rsid w:val="6F894ED2"/>
    <w:rsid w:val="6FAF0D0B"/>
    <w:rsid w:val="6FC33BB5"/>
    <w:rsid w:val="700D636B"/>
    <w:rsid w:val="702F290E"/>
    <w:rsid w:val="702F4C37"/>
    <w:rsid w:val="7032793A"/>
    <w:rsid w:val="70341DE9"/>
    <w:rsid w:val="70345E1A"/>
    <w:rsid w:val="704425E9"/>
    <w:rsid w:val="705E6D8F"/>
    <w:rsid w:val="705F77DB"/>
    <w:rsid w:val="708244AB"/>
    <w:rsid w:val="70AD4FBD"/>
    <w:rsid w:val="70D05361"/>
    <w:rsid w:val="7111435E"/>
    <w:rsid w:val="7149501F"/>
    <w:rsid w:val="71505BB4"/>
    <w:rsid w:val="7171680F"/>
    <w:rsid w:val="71B57A54"/>
    <w:rsid w:val="71D90917"/>
    <w:rsid w:val="72137AC1"/>
    <w:rsid w:val="7218611F"/>
    <w:rsid w:val="7224617A"/>
    <w:rsid w:val="72267A32"/>
    <w:rsid w:val="722939BF"/>
    <w:rsid w:val="72646FAC"/>
    <w:rsid w:val="728E4EE7"/>
    <w:rsid w:val="72C804FD"/>
    <w:rsid w:val="730E59BF"/>
    <w:rsid w:val="73102B89"/>
    <w:rsid w:val="731E26FC"/>
    <w:rsid w:val="73264AD4"/>
    <w:rsid w:val="734752A1"/>
    <w:rsid w:val="734D0AD2"/>
    <w:rsid w:val="73771762"/>
    <w:rsid w:val="73C46171"/>
    <w:rsid w:val="74264E68"/>
    <w:rsid w:val="742E4DEB"/>
    <w:rsid w:val="74347C55"/>
    <w:rsid w:val="744C481C"/>
    <w:rsid w:val="746A0F6F"/>
    <w:rsid w:val="746C2BCF"/>
    <w:rsid w:val="747E3464"/>
    <w:rsid w:val="748C23FC"/>
    <w:rsid w:val="748E1FCE"/>
    <w:rsid w:val="74B63799"/>
    <w:rsid w:val="74D205B6"/>
    <w:rsid w:val="74D24D22"/>
    <w:rsid w:val="74E14C5B"/>
    <w:rsid w:val="752024D8"/>
    <w:rsid w:val="75241D86"/>
    <w:rsid w:val="752F483B"/>
    <w:rsid w:val="758131BF"/>
    <w:rsid w:val="75B16B33"/>
    <w:rsid w:val="75CB70AA"/>
    <w:rsid w:val="75D7715C"/>
    <w:rsid w:val="75DB7F23"/>
    <w:rsid w:val="75EB09DC"/>
    <w:rsid w:val="75FA2030"/>
    <w:rsid w:val="762161A5"/>
    <w:rsid w:val="766C5D8A"/>
    <w:rsid w:val="767C2AD4"/>
    <w:rsid w:val="767C569E"/>
    <w:rsid w:val="7690557F"/>
    <w:rsid w:val="76A70452"/>
    <w:rsid w:val="76C93FF0"/>
    <w:rsid w:val="76D512C4"/>
    <w:rsid w:val="76D65536"/>
    <w:rsid w:val="76FD1DFA"/>
    <w:rsid w:val="77003474"/>
    <w:rsid w:val="770351CF"/>
    <w:rsid w:val="774A4D0F"/>
    <w:rsid w:val="774C294B"/>
    <w:rsid w:val="77535E0D"/>
    <w:rsid w:val="77737E2B"/>
    <w:rsid w:val="777809DD"/>
    <w:rsid w:val="7783432C"/>
    <w:rsid w:val="77AB42FB"/>
    <w:rsid w:val="77BD0439"/>
    <w:rsid w:val="77F42381"/>
    <w:rsid w:val="78597571"/>
    <w:rsid w:val="78847509"/>
    <w:rsid w:val="789A4576"/>
    <w:rsid w:val="78B97B6D"/>
    <w:rsid w:val="78C02279"/>
    <w:rsid w:val="794A6169"/>
    <w:rsid w:val="79C446A1"/>
    <w:rsid w:val="79F737C6"/>
    <w:rsid w:val="7A35384A"/>
    <w:rsid w:val="7AB30B26"/>
    <w:rsid w:val="7ACA0E01"/>
    <w:rsid w:val="7AE21536"/>
    <w:rsid w:val="7AF24EB8"/>
    <w:rsid w:val="7B064FAB"/>
    <w:rsid w:val="7B416B2B"/>
    <w:rsid w:val="7B6C5C4A"/>
    <w:rsid w:val="7B712D59"/>
    <w:rsid w:val="7B8D7E72"/>
    <w:rsid w:val="7BCD35BF"/>
    <w:rsid w:val="7BCF5728"/>
    <w:rsid w:val="7BD73260"/>
    <w:rsid w:val="7C0D4FA5"/>
    <w:rsid w:val="7C3A2377"/>
    <w:rsid w:val="7C64193E"/>
    <w:rsid w:val="7C73413C"/>
    <w:rsid w:val="7CB03EF8"/>
    <w:rsid w:val="7CBF0C61"/>
    <w:rsid w:val="7CC74C11"/>
    <w:rsid w:val="7CED34E5"/>
    <w:rsid w:val="7D100F47"/>
    <w:rsid w:val="7D4867E5"/>
    <w:rsid w:val="7D743B4E"/>
    <w:rsid w:val="7D7E709A"/>
    <w:rsid w:val="7DE37B1C"/>
    <w:rsid w:val="7E0270D8"/>
    <w:rsid w:val="7E225061"/>
    <w:rsid w:val="7E432422"/>
    <w:rsid w:val="7E696536"/>
    <w:rsid w:val="7E82100A"/>
    <w:rsid w:val="7EA027F5"/>
    <w:rsid w:val="7EBA2867"/>
    <w:rsid w:val="7EE47FE8"/>
    <w:rsid w:val="7F41432A"/>
    <w:rsid w:val="7F7A0403"/>
    <w:rsid w:val="7F807A34"/>
    <w:rsid w:val="7F920FF6"/>
    <w:rsid w:val="7FA0521C"/>
    <w:rsid w:val="7FBE1AF4"/>
    <w:rsid w:val="7FC95452"/>
    <w:rsid w:val="7FDA2CF7"/>
    <w:rsid w:val="7FDE4D7C"/>
    <w:rsid w:val="7FF57A03"/>
    <w:rsid w:val="7FFE28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  <w:rPr>
      <w:rFonts w:ascii="Verdana" w:hAnsi="Verdana" w:eastAsia="仿宋_GB2312"/>
      <w:kern w:val="0"/>
      <w:sz w:val="24"/>
      <w:szCs w:val="20"/>
      <w:lang w:eastAsia="en-US"/>
    </w:rPr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uiPriority w:val="0"/>
    <w:pPr>
      <w:spacing w:line="400" w:lineRule="exact"/>
    </w:pPr>
    <w:rPr>
      <w:sz w:val="24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rPr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styleId="11">
    <w:name w:val="FollowedHyperlink"/>
    <w:basedOn w:val="9"/>
    <w:uiPriority w:val="0"/>
    <w:rPr>
      <w:color w:val="000000"/>
      <w:sz w:val="18"/>
      <w:szCs w:val="18"/>
      <w:u w:val="none"/>
    </w:rPr>
  </w:style>
  <w:style w:type="character" w:styleId="12">
    <w:name w:val="Hyperlink"/>
    <w:basedOn w:val="9"/>
    <w:uiPriority w:val="0"/>
    <w:rPr>
      <w:color w:val="000000"/>
      <w:sz w:val="18"/>
      <w:szCs w:val="18"/>
      <w:u w:val="none"/>
    </w:rPr>
  </w:style>
  <w:style w:type="paragraph" w:customStyle="1" w:styleId="13">
    <w:name w:val="Normal Indent1"/>
    <w:basedOn w:val="1"/>
    <w:qFormat/>
    <w:uiPriority w:val="99"/>
    <w:pPr>
      <w:ind w:firstLine="420" w:firstLineChars="200"/>
    </w:pPr>
  </w:style>
  <w:style w:type="paragraph" w:customStyle="1" w:styleId="14">
    <w:name w:val="正文文本缩进1"/>
    <w:qFormat/>
    <w:uiPriority w:val="0"/>
    <w:pPr>
      <w:widowControl w:val="0"/>
      <w:ind w:firstLine="570"/>
      <w:jc w:val="both"/>
    </w:pPr>
    <w:rPr>
      <w:rFonts w:ascii="仿宋_GB2312" w:hAnsi="仿宋_GB2312" w:eastAsia="仿宋_GB2312" w:cs="仿宋_GB2312"/>
      <w:color w:val="000000"/>
      <w:kern w:val="2"/>
      <w:sz w:val="32"/>
      <w:szCs w:val="32"/>
      <w:u w:val="none" w:color="000000"/>
      <w:lang w:val="en-US" w:eastAsia="zh-CN" w:bidi="ar-SA"/>
    </w:rPr>
  </w:style>
  <w:style w:type="paragraph" w:customStyle="1" w:styleId="1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6">
    <w:name w:val="msonormalcxspmiddle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7">
    <w:name w:val="spl"/>
    <w:basedOn w:val="9"/>
    <w:qFormat/>
    <w:uiPriority w:val="0"/>
    <w:rPr>
      <w:color w:val="474646"/>
      <w:sz w:val="22"/>
      <w:szCs w:val="22"/>
    </w:rPr>
  </w:style>
  <w:style w:type="character" w:customStyle="1" w:styleId="18">
    <w:name w:val="spl1"/>
    <w:basedOn w:val="9"/>
    <w:qFormat/>
    <w:uiPriority w:val="0"/>
    <w:rPr>
      <w:color w:val="474646"/>
      <w:sz w:val="22"/>
      <w:szCs w:val="22"/>
    </w:rPr>
  </w:style>
  <w:style w:type="character" w:customStyle="1" w:styleId="19">
    <w:name w:val="正文文本 (2) + Constantia27"/>
    <w:qFormat/>
    <w:uiPriority w:val="0"/>
    <w:rPr>
      <w:rFonts w:ascii="Constantia" w:hAnsi="Constantia" w:eastAsia="Times New Roman" w:cs="Constantia"/>
      <w:b/>
      <w:bCs/>
      <w:color w:val="000000"/>
      <w:spacing w:val="20"/>
      <w:w w:val="100"/>
      <w:position w:val="0"/>
      <w:sz w:val="20"/>
      <w:szCs w:val="20"/>
      <w:lang w:val="en-US" w:eastAsia="en-US" w:bidi="ar-SA"/>
    </w:rPr>
  </w:style>
  <w:style w:type="character" w:customStyle="1" w:styleId="20">
    <w:name w:val="spr"/>
    <w:basedOn w:val="9"/>
    <w:qFormat/>
    <w:uiPriority w:val="0"/>
  </w:style>
  <w:style w:type="character" w:customStyle="1" w:styleId="21">
    <w:name w:val="spr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650</Words>
  <Characters>3709</Characters>
  <Lines>30</Lines>
  <Paragraphs>8</Paragraphs>
  <TotalTime>4</TotalTime>
  <ScaleCrop>false</ScaleCrop>
  <LinksUpToDate>false</LinksUpToDate>
  <CharactersWithSpaces>4351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2021-02-19T06:56:00Z</dcterms:created>
  <dc:creator>admin</dc:creator>
  <cp:lastModifiedBy>丶</cp:lastModifiedBy>
  <cp:lastPrinted>2021-04-02T02:18:00Z</cp:lastPrinted>
  <dcterms:modified xsi:type="dcterms:W3CDTF">2021-04-11T06:55:13Z</dcterms:modified>
  <dc:title>附件2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435847953_embed</vt:lpwstr>
  </property>
</Properties>
</file>