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600" w:lineRule="exact"/>
        <w:ind w:firstLine="803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附件1</w:t>
      </w:r>
    </w:p>
    <w:p>
      <w:pPr>
        <w:pStyle w:val="3"/>
        <w:spacing w:line="600" w:lineRule="exact"/>
        <w:ind w:firstLine="803"/>
        <w:jc w:val="center"/>
        <w:rPr>
          <w:rFonts w:hint="default" w:ascii="Times New Roman" w:hAnsi="Times New Roman" w:eastAsia="方正小标宋_GBK" w:cs="Times New Roman"/>
          <w:bCs/>
          <w:color w:val="000000"/>
          <w:kern w:val="0"/>
          <w:sz w:val="36"/>
          <w:szCs w:val="36"/>
          <w:lang w:bidi="ar"/>
        </w:rPr>
      </w:pPr>
      <w:r>
        <w:rPr>
          <w:rFonts w:hint="default" w:ascii="Times New Roman" w:hAnsi="Times New Roman" w:eastAsia="方正小标宋_GBK" w:cs="Times New Roman"/>
          <w:bCs/>
          <w:color w:val="000000"/>
          <w:kern w:val="0"/>
          <w:sz w:val="36"/>
          <w:szCs w:val="36"/>
          <w:lang w:bidi="ar"/>
        </w:rPr>
        <w:t>开远市红投纸源制造有限公司</w:t>
      </w:r>
      <w:bookmarkStart w:id="0" w:name="_GoBack"/>
      <w:r>
        <w:rPr>
          <w:rFonts w:hint="default" w:ascii="Times New Roman" w:hAnsi="Times New Roman" w:eastAsia="方正小标宋_GBK" w:cs="Times New Roman"/>
          <w:bCs/>
          <w:color w:val="000000"/>
          <w:kern w:val="0"/>
          <w:sz w:val="36"/>
          <w:szCs w:val="36"/>
          <w:lang w:bidi="ar"/>
        </w:rPr>
        <w:t>2023年职业经理人公开招聘岗位</w:t>
      </w:r>
      <w:r>
        <w:rPr>
          <w:rFonts w:hint="eastAsia" w:ascii="Times New Roman" w:hAnsi="Times New Roman" w:eastAsia="方正小标宋_GBK" w:cs="Times New Roman"/>
          <w:bCs/>
          <w:color w:val="000000"/>
          <w:kern w:val="0"/>
          <w:sz w:val="36"/>
          <w:szCs w:val="36"/>
          <w:lang w:val="en-US" w:eastAsia="zh-CN" w:bidi="ar"/>
        </w:rPr>
        <w:t>计划</w:t>
      </w:r>
      <w:r>
        <w:rPr>
          <w:rFonts w:hint="default" w:ascii="Times New Roman" w:hAnsi="Times New Roman" w:eastAsia="方正小标宋_GBK" w:cs="Times New Roman"/>
          <w:bCs/>
          <w:color w:val="000000"/>
          <w:kern w:val="0"/>
          <w:sz w:val="36"/>
          <w:szCs w:val="36"/>
          <w:lang w:bidi="ar"/>
        </w:rPr>
        <w:t>表</w:t>
      </w:r>
      <w:bookmarkEnd w:id="0"/>
    </w:p>
    <w:tbl>
      <w:tblPr>
        <w:tblStyle w:val="6"/>
        <w:tblW w:w="142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710"/>
        <w:gridCol w:w="669"/>
        <w:gridCol w:w="750"/>
        <w:gridCol w:w="690"/>
        <w:gridCol w:w="681"/>
        <w:gridCol w:w="3807"/>
        <w:gridCol w:w="5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部门</w:t>
            </w:r>
          </w:p>
          <w:p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（单位）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岗位名称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职数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年龄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学历</w:t>
            </w:r>
          </w:p>
        </w:tc>
        <w:tc>
          <w:tcPr>
            <w:tcW w:w="68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专业</w:t>
            </w:r>
          </w:p>
        </w:tc>
        <w:tc>
          <w:tcPr>
            <w:tcW w:w="380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资格条件</w:t>
            </w:r>
          </w:p>
        </w:tc>
        <w:tc>
          <w:tcPr>
            <w:tcW w:w="596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岗位职责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  <w:jc w:val="center"/>
        </w:trPr>
        <w:tc>
          <w:tcPr>
            <w:tcW w:w="975" w:type="dxa"/>
            <w:noWrap w:val="0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开远市红投纸源制造有限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公司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总经理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45周岁以下（197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年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9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月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日以后出生）</w:t>
            </w:r>
          </w:p>
        </w:tc>
        <w:tc>
          <w:tcPr>
            <w:tcW w:w="690" w:type="dxa"/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大专及以上学历</w:t>
            </w:r>
          </w:p>
        </w:tc>
        <w:tc>
          <w:tcPr>
            <w:tcW w:w="681" w:type="dxa"/>
            <w:noWrap w:val="0"/>
            <w:vAlign w:val="center"/>
          </w:tcPr>
          <w:p>
            <w:pPr>
              <w:widowControl/>
              <w:spacing w:line="260" w:lineRule="exact"/>
              <w:textAlignment w:val="center"/>
              <w:rPr>
                <w:rFonts w:hint="default" w:ascii="Times New Roman" w:hAnsi="Times New Roman" w:cs="Times New Roman"/>
                <w:color w:val="0000FF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不限</w:t>
            </w:r>
          </w:p>
        </w:tc>
        <w:tc>
          <w:tcPr>
            <w:tcW w:w="3807" w:type="dxa"/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  <w:t>1.拥护党的路线、方针、政策，有较强的政治纪律意识；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  <w:t>2.10年以上工作经验，具备中大型制造型企业生产管理经验优先；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  <w:t>3.具有不少于2年的企业副总经理及以上岗位的任职经历，任职经历截至2023年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6"/>
                <w:szCs w:val="16"/>
                <w:lang w:val="en-US" w:eastAsia="zh-CN" w:bidi="ar"/>
              </w:rPr>
              <w:t>9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  <w:t>月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6"/>
                <w:szCs w:val="16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  <w:t>日；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  <w:t>4.熟悉相关法律法规，掌握各类经济管理、财务管理、市场营销等基本知识；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  <w:t>5.对现代化企业生产、制造管理流程、管理手段和模式有较深入的认识；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  <w:t>6.有良好的组织能力、战略视角、管理能力、分析判断能力及语言表达能力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  <w:t>7.具有较强的领导能力、判断与决策能力、协调能力、人际沟通能力、计划与执行能力。</w:t>
            </w:r>
          </w:p>
          <w:p>
            <w:pPr>
              <w:spacing w:line="240" w:lineRule="exact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961" w:type="dxa"/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  <w:t>1.依据公司发展战略规划，制定公司年度经营管理计划，报董事会审批；根据董事会下达经营指标，通过组织协调、授权各分管副总经理实施，确保年度经营指标全面落实以及绩效提升；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  <w:t>2.负责召集总经理办公会议，对组织、人事、资金、运营等重大事项进行决策；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  <w:t>3.定期向董事会和董事长汇报计划执行情况、资金运用情况、机构、人员等重大事宜；向董事会提交年度报告及各种报表、计划、方案，包括经营计划、利润分配方案、弥补亏损方案等；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  <w:t>4.领导建立公司与客户、供应商、合作伙伴、上级主管部门、政府机构、金融机构、媒体等部门间顺畅的沟通渠道；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  <w:t>5.负责员工的选拔、激励、人才梯队建设、培训及绩效管理；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  <w:t>6.负责处理公司重大突发事件和重大对外关系问题，并及时向董事会汇报公司重大突发事件处理状况；</w:t>
            </w:r>
          </w:p>
          <w:p>
            <w:pPr>
              <w:pStyle w:val="8"/>
              <w:spacing w:line="240" w:lineRule="exact"/>
              <w:ind w:firstLine="0" w:firstLineChars="0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  <w:lang w:bidi="ar"/>
              </w:rPr>
              <w:t>7.负责办理由董事会和董事长授权的其他事项。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4D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yZDNjNjQ3M2RmMWQzNmYxMjA4OTk4YjE5NDFjOGIifQ=="/>
  </w:docVars>
  <w:rsids>
    <w:rsidRoot w:val="32974E1D"/>
    <w:rsid w:val="021E4703"/>
    <w:rsid w:val="32974E1D"/>
    <w:rsid w:val="42FF1E92"/>
    <w:rsid w:val="558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1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textAlignment w:val="baseline"/>
    </w:pPr>
    <w:rPr>
      <w:rFonts w:ascii="Calibri" w:hAnsi="Calibri" w:eastAsia="宋体"/>
      <w:sz w:val="32"/>
    </w:rPr>
  </w:style>
  <w:style w:type="paragraph" w:styleId="3">
    <w:name w:val="Body Text"/>
    <w:basedOn w:val="1"/>
    <w:next w:val="4"/>
    <w:qFormat/>
    <w:uiPriority w:val="0"/>
  </w:style>
  <w:style w:type="paragraph" w:styleId="4">
    <w:name w:val="toc 5"/>
    <w:basedOn w:val="1"/>
    <w:next w:val="1"/>
    <w:qFormat/>
    <w:uiPriority w:val="39"/>
    <w:pPr>
      <w:ind w:left="168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NormalIndent"/>
    <w:basedOn w:val="1"/>
    <w:qFormat/>
    <w:uiPriority w:val="0"/>
    <w:pPr>
      <w:ind w:firstLine="420" w:firstLineChars="20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674</Words>
  <Characters>702</Characters>
  <Lines>0</Lines>
  <Paragraphs>0</Paragraphs>
  <TotalTime>0</TotalTime>
  <ScaleCrop>false</ScaleCrop>
  <LinksUpToDate>false</LinksUpToDate>
  <CharactersWithSpaces>702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2023-08-30T06:27:00Z</dcterms:created>
  <dc:creator>Blanca</dc:creator>
  <cp:lastModifiedBy>李阳阳</cp:lastModifiedBy>
  <dcterms:modified xsi:type="dcterms:W3CDTF">2023-09-25T09:42:49Z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2EF5C12CCA7642199194CEEB3C35AE2C_13</vt:lpwstr>
  </property>
</Properties>
</file>