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85" w:tblpY="700"/>
        <w:tblOverlap w:val="never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197"/>
        <w:gridCol w:w="363"/>
        <w:gridCol w:w="593"/>
        <w:gridCol w:w="739"/>
        <w:gridCol w:w="360"/>
        <w:gridCol w:w="1151"/>
        <w:gridCol w:w="64"/>
        <w:gridCol w:w="1204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民族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19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56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099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学历</w:t>
            </w:r>
          </w:p>
        </w:tc>
        <w:tc>
          <w:tcPr>
            <w:tcW w:w="12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毕业院校</w:t>
            </w:r>
          </w:p>
        </w:tc>
        <w:tc>
          <w:tcPr>
            <w:tcW w:w="5671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41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所学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专业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毕业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户籍地及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户籍性质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就业创业证号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325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电话</w:t>
            </w:r>
          </w:p>
        </w:tc>
        <w:tc>
          <w:tcPr>
            <w:tcW w:w="304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家庭详细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地址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5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历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家庭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主要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成员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情况</w:t>
            </w: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关系</w:t>
            </w: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pacing w:val="-20"/>
                <w:sz w:val="32"/>
                <w:szCs w:val="32"/>
                <w:vertAlign w:val="baseline"/>
                <w:lang w:val="en-US" w:eastAsia="zh-CN"/>
              </w:rPr>
              <w:t>工作单位（户口所在地）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633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11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109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63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资格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审核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7512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方正仿宋_GBK" w:cs="方正仿宋_GBK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大理州军队离退休干部休养所公益性岗位报名表</w:t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64F20049"/>
    <w:rsid w:val="24765860"/>
    <w:rsid w:val="64F2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2023-10-09T07:03:00Z</dcterms:created>
  <dc:creator>郎四郎</dc:creator>
  <cp:lastModifiedBy>郎四郎</cp:lastModifiedBy>
  <dcterms:modified xsi:type="dcterms:W3CDTF">2023-10-09T07:09:08Z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2052-11.1.0.14235</vt:lpwstr>
  </property>
  <property fmtid="{D5CDD505-2E9C-101B-9397-08002B2CF9AE}" pid="3" name="ICV">
    <vt:lpwstr>A77D3DE10A25404D9DF125ACF5C44578_11</vt:lpwstr>
  </property>
</Properties>
</file>