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379"/>
        <w:gridCol w:w="792"/>
        <w:gridCol w:w="1012"/>
        <w:gridCol w:w="1231"/>
        <w:gridCol w:w="645"/>
        <w:gridCol w:w="619"/>
        <w:gridCol w:w="902"/>
        <w:gridCol w:w="644"/>
        <w:gridCol w:w="663"/>
        <w:gridCol w:w="1463"/>
        <w:gridCol w:w="1032"/>
        <w:gridCol w:w="3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auto"/>
                <w:kern w:val="0"/>
                <w:sz w:val="27"/>
                <w:szCs w:val="27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highlight w:val="none"/>
                <w:lang w:eastAsia="zh-CN"/>
              </w:rPr>
              <w:t>附件</w:t>
            </w:r>
            <w:r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7"/>
                <w:szCs w:val="27"/>
                <w:u w:val="none"/>
              </w:rPr>
            </w:pPr>
            <w:bookmarkStart w:id="0" w:name="_GoBack"/>
            <w:r>
              <w:rPr>
                <w:rFonts w:hint="eastAsia" w:ascii="宋体" w:hAnsi="宋体" w:eastAsia="方正小标宋_GBK" w:cs="方正小标宋_GBK"/>
                <w:b/>
                <w:bCs/>
                <w:i w:val="0"/>
                <w:iCs w:val="0"/>
                <w:color w:val="auto"/>
                <w:kern w:val="0"/>
                <w:sz w:val="34"/>
                <w:szCs w:val="34"/>
                <w:u w:val="none"/>
                <w:lang w:val="en-US" w:eastAsia="zh-CN" w:bidi="ar"/>
              </w:rPr>
              <w:t>丘北县县属国有企业领导人公开选聘（派）岗位信息表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60" w:type="dxa"/>
            <w:gridSpan w:val="1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7"/>
                <w:szCs w:val="27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招聘企业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云南云丘国资控股集团有限责任公司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（一级）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选聘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2023011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50周岁以下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即1973年1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月1日以后出生。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应为丘北县在职在编满3年以上公职人员。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2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近三年年度考核结果均为称职（合格）以上等次。所在单位未开展年度考核的，应出具相关证明。</w:t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t>3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丘北县铁路建设投资有限责任公司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（二级）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选派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2023012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50周岁以下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即1973年11月1日以后出生。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应为丘北县在职在编满3年以上公职人员。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2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近三年年度考核结果均为称职（合格）以上等次。所在单位未开展年度考核的，应出具相关证明。</w:t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t>3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丘北县铁路建设投资有限责任公司（二级）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选派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2023013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50周岁以下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即1973年11月1日以后出生。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应为丘北县在职在编满3年以上公职人员。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2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近三年年度考核结果均为称职（合格）以上等次。所在单位未开展年度考核的，应出具相关证明。</w:t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t>3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丘北县扶贫投资开发有限公司（二级）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选派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QB</w:t>
            </w: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2023014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50周岁以下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即1973年11月1日以后出生。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textAlignment w:val="center"/>
              <w:rPr>
                <w:rFonts w:hint="default" w:ascii="宋体" w:hAnsi="宋体" w:eastAsia="等线" w:cs="Calibri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等线" w:cs="Calibr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应为丘北县在职在编满3年以上公职人员。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2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近三年年度考核结果均为称职（合格）以上等次。所在单位未开展年度考核的，应出具相关证明。</w:t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br w:type="textWrapping"/>
            </w:r>
            <w:r>
              <w:rPr>
                <w:rStyle w:val="7"/>
                <w:rFonts w:ascii="宋体" w:hAnsi="宋体" w:eastAsia="等线"/>
                <w:color w:val="auto"/>
                <w:lang w:val="en-US" w:eastAsia="zh-CN" w:bidi="ar"/>
              </w:rPr>
              <w:t>3</w:t>
            </w:r>
            <w:r>
              <w:rPr>
                <w:rStyle w:val="6"/>
                <w:rFonts w:hint="eastAsia" w:ascii="宋体" w:hAnsi="宋体"/>
                <w:color w:val="auto"/>
                <w:lang w:val="en-US" w:eastAsia="zh-CN" w:bidi="ar"/>
              </w:rPr>
              <w:t>.</w:t>
            </w:r>
            <w:r>
              <w:rPr>
                <w:rStyle w:val="6"/>
                <w:rFonts w:ascii="宋体" w:hAnsi="宋体"/>
                <w:color w:val="auto"/>
                <w:lang w:val="en-US" w:eastAsia="zh-CN" w:bidi="ar"/>
              </w:rPr>
              <w:t>具有良好的心理素质和正常履行职责的身体条件。</w:t>
            </w:r>
          </w:p>
        </w:tc>
      </w:tr>
    </w:tbl>
    <w:p>
      <w:r>
        <w:rPr>
          <w:rFonts w:hint="eastAsia" w:ascii="宋体" w:hAnsi="宋体" w:eastAsia="方正仿宋简体" w:cs="方正仿宋简体"/>
          <w:color w:val="auto"/>
          <w:sz w:val="34"/>
          <w:szCs w:val="34"/>
          <w:highlight w:val="none"/>
          <w:lang w:val="en-US" w:eastAsia="zh-CN"/>
        </w:rPr>
        <w:t xml:space="preserve">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002020204"/>
    <w:charset w:val="00"/>
    <w:family w:val="auto"/>
    <w:pitch w:val="default"/>
    <w:sig w:usb0="00000000" w:usb1="00000000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C7DDB"/>
    <w:rsid w:val="26BC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31"/>
    <w:basedOn w:val="5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paragraph" w:customStyle="1" w:styleId="8">
    <w:name w:val="内容"/>
    <w:basedOn w:val="1"/>
    <w:qFormat/>
    <w:uiPriority w:val="0"/>
    <w:pPr>
      <w:tabs>
        <w:tab w:val="left" w:leader="middleDot" w:pos="7955"/>
      </w:tabs>
      <w:adjustRightInd w:val="0"/>
      <w:snapToGrid w:val="0"/>
      <w:spacing w:line="600" w:lineRule="exact"/>
      <w:ind w:firstLine="200" w:firstLineChars="200"/>
      <w:textAlignment w:val="center"/>
    </w:pPr>
    <w:rPr>
      <w:rFonts w:ascii="方正仿宋_GBK" w:eastAsia="方正仿宋_GBK"/>
      <w:color w:val="000000"/>
      <w:sz w:val="3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2023-11-22T14:11:00Z</dcterms:created>
  <dc:creator>tty</dc:creator>
  <cp:lastModifiedBy>tty</cp:lastModifiedBy>
  <dcterms:modified xsi:type="dcterms:W3CDTF">2023-11-22T14:11:33Z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D08C9FDA45E441D390A9E97508537245</vt:lpwstr>
  </property>
</Properties>
</file>