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红河园区投资有限责任公司</w:t>
      </w: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应聘申请表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vertAlign w:val="baseline"/>
          <w:lang w:val="en-US" w:eastAsia="zh-CN"/>
        </w:rPr>
        <w:t>报考岗位：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95"/>
        <w:gridCol w:w="270"/>
        <w:gridCol w:w="487"/>
        <w:gridCol w:w="190"/>
        <w:gridCol w:w="237"/>
        <w:gridCol w:w="303"/>
        <w:gridCol w:w="974"/>
        <w:gridCol w:w="243"/>
        <w:gridCol w:w="1084"/>
        <w:gridCol w:w="133"/>
        <w:gridCol w:w="244"/>
        <w:gridCol w:w="974"/>
        <w:gridCol w:w="543"/>
        <w:gridCol w:w="187"/>
        <w:gridCol w:w="488"/>
        <w:gridCol w:w="364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个人情况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户籍地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65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2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国民教育全日制最高学历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4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Email</w:t>
            </w:r>
          </w:p>
        </w:tc>
        <w:tc>
          <w:tcPr>
            <w:tcW w:w="24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3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爱好</w:t>
            </w:r>
          </w:p>
        </w:tc>
        <w:tc>
          <w:tcPr>
            <w:tcW w:w="487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487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5" w:type="dxa"/>
            <w:gridSpan w:val="4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教育经历（从高中填起，表格不够自行增行）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培训经历（表格不够自行增行）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课题</w:t>
            </w: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培训机构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专业技术资格证书/职称（表格不够自行增行）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资格名称/等级</w:t>
            </w: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发证机构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普通话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英语</w:t>
            </w: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听说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阅读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写作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其他外语或少数民族语言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电脑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一般 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良好   </w:t>
            </w:r>
            <w:r>
              <w:rPr>
                <w:rFonts w:hint="default" w:ascii="Times New Roman" w:hAnsi="Times New Roman" w:eastAsia="方正楷体_GBK" w:cs="Times New Roman"/>
              </w:rPr>
              <w:sym w:font="Wingdings" w:char="00A8"/>
            </w:r>
            <w:r>
              <w:rPr>
                <w:rFonts w:hint="default" w:ascii="Times New Roman" w:hAnsi="Times New Roman" w:eastAsia="方正楷体_GBK" w:cs="Times New Roman"/>
              </w:rPr>
              <w:t xml:space="preserve">优秀   </w:t>
            </w:r>
            <w:r>
              <w:rPr>
                <w:rFonts w:hint="default" w:ascii="Times New Roman" w:hAnsi="Times New Roman" w:eastAsia="方正楷体_GBK" w:cs="Times New Roman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详细技能</w:t>
            </w:r>
          </w:p>
        </w:tc>
        <w:tc>
          <w:tcPr>
            <w:tcW w:w="511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04" w:type="dxa"/>
            <w:gridSpan w:val="4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  <w:t>其他技能</w:t>
            </w:r>
          </w:p>
        </w:tc>
        <w:tc>
          <w:tcPr>
            <w:tcW w:w="682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4" w:type="dxa"/>
            <w:gridSpan w:val="18"/>
            <w:tcBorders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个人经验简述或评价（300字以内）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8524" w:type="dxa"/>
            <w:gridSpan w:val="18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tcBorders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所获荣誉或担任社会职务等（如有）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4" w:type="dxa"/>
            <w:gridSpan w:val="18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发表的论文或学术成果（如有）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  <w:t>奖惩情况（如有）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5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工作经历（一）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单位介绍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管辖部门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下级人数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个人年薪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主要职责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主要业绩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工作经历（二）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单位介绍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管辖部门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下级人数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个人年薪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主要职责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主要业绩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4" w:type="dxa"/>
            <w:gridSpan w:val="18"/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val="en-US" w:eastAsia="zh-CN"/>
              </w:rPr>
              <w:t>工作经历（三）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单位介绍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担任职务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管辖部门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下级人数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个人年薪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主要职责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主要业绩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1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639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sectPr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73668BD-172E-4BA3-B399-1BA36BC7A30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0767B9DA-C6EA-492B-9DCA-150CA68ED66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205AE6D-C877-4C03-8F29-1572E7FB092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A47CDEB-7F01-4135-89A7-F3EAA105346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FD304A25-407A-4916-8E86-245F40C10E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mIxNDg5ZTIzYmUzMGNkNWM3OTFhZjE4ZDYyNDYifQ=="/>
  </w:docVars>
  <w:rsids>
    <w:rsidRoot w:val="44BE1D55"/>
    <w:rsid w:val="44BE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2023-11-24T02:40:00Z</dcterms:created>
  <dc:creator> 沐沐沐</dc:creator>
  <cp:lastModifiedBy> 沐沐沐</cp:lastModifiedBy>
  <dcterms:modified xsi:type="dcterms:W3CDTF">2023-11-24T07:52:32Z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07272A7D3E554946975AC4AD3C8E180E_11</vt:lpwstr>
  </property>
</Properties>
</file>