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富宁县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招聘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聘用制书记员公告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根据工作需要，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富宁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县人民法院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决定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面向社会公开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招聘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聘用制书记员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3名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，现将有关事宜公告如下：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黑体简体" w:hAnsi="方正黑体简体" w:eastAsia="方正黑体简体" w:cs="方正黑体简体"/>
          <w:sz w:val="32"/>
          <w:szCs w:val="32"/>
          <w:lang w:eastAsia="zh-CN"/>
        </w:rPr>
      </w:pPr>
      <w:r>
        <w:rPr>
          <w:rFonts w:hint="eastAsia" w:ascii="方正黑体简体" w:hAnsi="方正黑体简体" w:eastAsia="方正黑体简体" w:cs="方正黑体简体"/>
          <w:sz w:val="32"/>
          <w:szCs w:val="32"/>
        </w:rPr>
        <w:t>一、</w:t>
      </w:r>
      <w:r>
        <w:rPr>
          <w:rFonts w:hint="eastAsia" w:ascii="方正黑体简体" w:hAnsi="方正黑体简体" w:eastAsia="方正黑体简体" w:cs="方正黑体简体"/>
          <w:sz w:val="32"/>
          <w:szCs w:val="32"/>
          <w:lang w:eastAsia="zh-CN"/>
        </w:rPr>
        <w:t>招聘人数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招聘聘用制书记员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名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分设男岗1名、女岗1名、男女不限岗1名。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聘用制书记员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属于编制外聘用，不具备公务员身份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聘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用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人员实行合同制管理。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方正黑体简体" w:hAnsi="方正黑体简体" w:eastAsia="方正黑体简体" w:cs="方正黑体简体"/>
          <w:sz w:val="32"/>
          <w:szCs w:val="32"/>
        </w:rPr>
      </w:pPr>
      <w:r>
        <w:rPr>
          <w:rFonts w:hint="default" w:ascii="方正黑体简体" w:hAnsi="方正黑体简体" w:eastAsia="方正黑体简体" w:cs="方正黑体简体"/>
          <w:sz w:val="32"/>
          <w:szCs w:val="32"/>
        </w:rPr>
        <w:t>二、</w:t>
      </w:r>
      <w:r>
        <w:rPr>
          <w:rFonts w:hint="default" w:ascii="方正黑体简体" w:hAnsi="方正黑体简体" w:eastAsia="方正黑体简体" w:cs="方正黑体简体"/>
          <w:sz w:val="32"/>
          <w:szCs w:val="32"/>
          <w:lang w:eastAsia="zh-CN"/>
        </w:rPr>
        <w:t>招聘</w:t>
      </w:r>
      <w:r>
        <w:rPr>
          <w:rFonts w:hint="default" w:ascii="方正黑体简体" w:hAnsi="方正黑体简体" w:eastAsia="方正黑体简体" w:cs="方正黑体简体"/>
          <w:sz w:val="32"/>
          <w:szCs w:val="32"/>
        </w:rPr>
        <w:t>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坚持公开、公平、公正、择优录用的原则。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方正黑体简体" w:hAnsi="方正黑体简体" w:eastAsia="方正黑体简体" w:cs="方正黑体简体"/>
          <w:sz w:val="32"/>
          <w:szCs w:val="32"/>
        </w:rPr>
      </w:pPr>
      <w:r>
        <w:rPr>
          <w:rFonts w:hint="default" w:ascii="方正黑体简体" w:hAnsi="方正黑体简体" w:eastAsia="方正黑体简体" w:cs="方正黑体简体"/>
          <w:sz w:val="32"/>
          <w:szCs w:val="32"/>
        </w:rPr>
        <w:t>三、招聘条件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楷体简体" w:hAnsi="方正楷体简体" w:eastAsia="方正楷体简体" w:cs="方正楷体简体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(一)报名人员应当具备以下资格条件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5"/>
        <w:textAlignment w:val="auto"/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1.具有中华人民共和国国籍；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5"/>
        <w:textAlignment w:val="auto"/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2.拥护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中国共产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党的领导，遵守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宪法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法律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；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5"/>
        <w:textAlignment w:val="auto"/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3.具有良好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的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政治素质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专业能力和职业操守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；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5"/>
        <w:textAlignment w:val="auto"/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4.报考年龄在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18周岁—35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周岁（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1989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月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30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至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2006年4月30日期间出生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）；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5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5.大学专科及以上学历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熟悉Word、Excel等电子办公自动化技术，专业不限。能熟练打字、具有法律专业、汉语言文学专业，有从事法律工作经验者优先聘用；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5"/>
        <w:textAlignment w:val="auto"/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.无其他兼职；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5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.具有正常履行职责的身体条件。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方正楷体简体" w:hAnsi="方正楷体简体" w:eastAsia="方正楷体简体" w:cs="方正楷体简体"/>
          <w:sz w:val="32"/>
          <w:szCs w:val="32"/>
        </w:rPr>
      </w:pPr>
      <w:r>
        <w:rPr>
          <w:rFonts w:hint="default" w:ascii="方正楷体简体" w:hAnsi="方正楷体简体" w:eastAsia="方正楷体简体" w:cs="方正楷体简体"/>
          <w:sz w:val="32"/>
          <w:szCs w:val="32"/>
        </w:rPr>
        <w:t>(二)具有下列情形之一的，不得报考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5"/>
        <w:textAlignment w:val="auto"/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1.因犯罪受过刑事处罚的；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5"/>
        <w:textAlignment w:val="auto"/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2.在人事考试中因违规违纪被取消录(聘)用考试资格的。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被开除公职或者被人民法院、人民检察院辞退的；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5"/>
        <w:textAlignment w:val="auto"/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3.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 xml:space="preserve">涉嫌违纪违法正在接受审查调查，尚未作出结论的； 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5"/>
        <w:textAlignment w:val="auto"/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4.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违反社会公德、职业道德，造成不良影响的；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5.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身体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上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有纹身的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6.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其他不适合从事人民法院工作的。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黑体简体" w:hAnsi="方正黑体简体" w:eastAsia="方正黑体简体" w:cs="方正黑体简体"/>
          <w:sz w:val="32"/>
          <w:szCs w:val="32"/>
        </w:rPr>
      </w:pPr>
      <w:r>
        <w:rPr>
          <w:rFonts w:hint="eastAsia" w:ascii="方正黑体简体" w:hAnsi="方正黑体简体" w:eastAsia="方正黑体简体" w:cs="方正黑体简体"/>
          <w:sz w:val="32"/>
          <w:szCs w:val="32"/>
        </w:rPr>
        <w:t>四、报名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方正楷体简体" w:hAnsi="方正楷体简体" w:eastAsia="方正楷体简体" w:cs="方正楷体简体"/>
          <w:sz w:val="32"/>
          <w:szCs w:val="32"/>
        </w:rPr>
        <w:t>(一)报名时间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5"/>
        <w:textAlignment w:val="auto"/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2024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年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13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日至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17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日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（上午8:30-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12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: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00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，下午14:30-17:30）。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方正楷体简体" w:hAnsi="方正楷体简体" w:eastAsia="方正楷体简体" w:cs="方正楷体简体"/>
          <w:sz w:val="32"/>
          <w:szCs w:val="32"/>
        </w:rPr>
      </w:pPr>
      <w:r>
        <w:rPr>
          <w:rFonts w:hint="default" w:ascii="方正楷体简体" w:hAnsi="方正楷体简体" w:eastAsia="方正楷体简体" w:cs="方正楷体简体"/>
          <w:sz w:val="32"/>
          <w:szCs w:val="32"/>
        </w:rPr>
        <w:t>(二)报名地点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富宁县人民法院政治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部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(60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室)。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方正楷体简体" w:hAnsi="方正楷体简体" w:eastAsia="方正楷体简体" w:cs="方正楷体简体"/>
          <w:sz w:val="32"/>
          <w:szCs w:val="32"/>
          <w:lang w:eastAsia="zh-CN"/>
        </w:rPr>
      </w:pPr>
      <w:r>
        <w:rPr>
          <w:rFonts w:hint="default" w:ascii="方正楷体简体" w:hAnsi="方正楷体简体" w:eastAsia="方正楷体简体" w:cs="方正楷体简体"/>
          <w:sz w:val="32"/>
          <w:szCs w:val="32"/>
        </w:rPr>
        <w:t>(三)</w:t>
      </w:r>
      <w:r>
        <w:rPr>
          <w:rFonts w:hint="default" w:ascii="方正楷体简体" w:hAnsi="方正楷体简体" w:eastAsia="方正楷体简体" w:cs="方正楷体简体"/>
          <w:sz w:val="32"/>
          <w:szCs w:val="32"/>
          <w:lang w:eastAsia="zh-CN"/>
        </w:rPr>
        <w:t>报名方式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采取现场报名和现场资格审查方式进行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方正楷体简体" w:hAnsi="方正楷体简体" w:eastAsia="方正楷体简体" w:cs="方正楷体简体"/>
          <w:sz w:val="32"/>
          <w:szCs w:val="32"/>
        </w:rPr>
      </w:pPr>
      <w:r>
        <w:rPr>
          <w:rFonts w:hint="default" w:ascii="方正楷体简体" w:hAnsi="方正楷体简体" w:eastAsia="方正楷体简体" w:cs="方正楷体简体"/>
          <w:sz w:val="32"/>
          <w:szCs w:val="32"/>
        </w:rPr>
        <w:t>(</w:t>
      </w:r>
      <w:r>
        <w:rPr>
          <w:rFonts w:hint="default" w:ascii="方正楷体简体" w:hAnsi="方正楷体简体" w:eastAsia="方正楷体简体" w:cs="方正楷体简体"/>
          <w:sz w:val="32"/>
          <w:szCs w:val="32"/>
          <w:lang w:eastAsia="zh-CN"/>
        </w:rPr>
        <w:t>四</w:t>
      </w:r>
      <w:r>
        <w:rPr>
          <w:rFonts w:hint="default" w:ascii="方正楷体简体" w:hAnsi="方正楷体简体" w:eastAsia="方正楷体简体" w:cs="方正楷体简体"/>
          <w:sz w:val="32"/>
          <w:szCs w:val="32"/>
        </w:rPr>
        <w:t>)报名所需材料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1.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《富宁县人民法院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2024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年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公开招聘聘用制书记员报名表》纸质件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1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份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A4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纸打印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并提交电子版(自行下载)。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2.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本人有效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身份证、户口簿、毕业证原件及复印件一份。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3.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本人近期免冠正装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小一寸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彩色照片电子版（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JPG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格式），照片名称标注为“姓名+身份证号码”。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4.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在职人员须提交单位同意报考证明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5.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与报名条件相关的其他材料。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方正楷体简体" w:hAnsi="方正楷体简体" w:eastAsia="方正楷体简体" w:cs="方正楷体简体"/>
          <w:sz w:val="32"/>
          <w:szCs w:val="32"/>
        </w:rPr>
        <w:t>（五）注意事项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1.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本人或委托他人报名的，须当场提供报名所需材料。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如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委托他人报名的，须提交委托人亲笔签名的《委托书》。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2.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报考人员提交的材料应当真实、准确，提供虚假报考材料的，一经查实，即取消报考资格。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3.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报名资格审查合格的人员，其报名信息不允许再作任何修改。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4.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《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富宁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县人民法院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2024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年公开招聘聘用制书记员考试报名表》中承诺人签字，需本人手书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lang w:eastAsia="zh-CN"/>
        </w:rPr>
        <w:t>并按手印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5.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报名人员所携带的材料，原件当场审验后退回给本人，复印件一式1份留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县人民法院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方正黑体简体" w:hAnsi="方正黑体简体" w:eastAsia="方正黑体简体" w:cs="方正黑体简体"/>
          <w:sz w:val="32"/>
          <w:szCs w:val="32"/>
        </w:rPr>
      </w:pPr>
      <w:r>
        <w:rPr>
          <w:rFonts w:hint="default" w:ascii="方正黑体简体" w:hAnsi="方正黑体简体" w:eastAsia="方正黑体简体" w:cs="方正黑体简体"/>
          <w:sz w:val="32"/>
          <w:szCs w:val="32"/>
          <w:lang w:eastAsia="zh-CN"/>
        </w:rPr>
        <w:t>五、</w:t>
      </w:r>
      <w:r>
        <w:rPr>
          <w:rFonts w:hint="default" w:ascii="方正黑体简体" w:hAnsi="方正黑体简体" w:eastAsia="方正黑体简体" w:cs="方正黑体简体"/>
          <w:sz w:val="32"/>
          <w:szCs w:val="32"/>
        </w:rPr>
        <w:t>考试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5"/>
        <w:textAlignment w:val="auto"/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考试分为笔试、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专业技能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计算机操作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考试和面试三部分，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各项成绩满分为100分。综合成绩实行百分制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，其中笔试成绩占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0%，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专业技能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考试成绩占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0%，面试成绩占50%。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即：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5"/>
        <w:textAlignment w:val="auto"/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综合成绩=笔试成绩×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0%+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专业技能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考试成绩×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0%+面试成绩×50%。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5"/>
        <w:textAlignment w:val="auto"/>
        <w:rPr>
          <w:rFonts w:hint="default" w:ascii="Times New Roman" w:hAnsi="Times New Roman" w:eastAsia="方正仿宋简体" w:cs="Times New Roman"/>
          <w:b/>
          <w:bCs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default" w:ascii="Times New Roman" w:hAnsi="Times New Roman" w:eastAsia="方正仿宋简体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笔试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5"/>
        <w:textAlignment w:val="auto"/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笔试采取闭卷形式进行，笔试科目为综合能力测试，内容为法律基础知识、时事政治和写作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满分100分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5"/>
        <w:textAlignment w:val="auto"/>
        <w:rPr>
          <w:rFonts w:hint="default" w:ascii="Times New Roman" w:hAnsi="Times New Roman" w:eastAsia="方正仿宋简体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方正仿宋简体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2.专业技能考试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5"/>
        <w:textAlignment w:val="auto"/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专业技能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考试，满分100分，采取上机操作方式进行，查看考生能否熟练运用Word、Exce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l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等操作软件，准确、快速进行文字录入和编辑。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最低合格分数线为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60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分。若专业技能成绩达不到最低合格分数线的，不得进入后续环节。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  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5"/>
        <w:textAlignment w:val="auto"/>
        <w:rPr>
          <w:rFonts w:hint="default" w:ascii="Times New Roman" w:hAnsi="Times New Roman" w:eastAsia="方正仿宋简体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方正仿宋简体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3.面试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笔试成绩和岗位技能测试成绩的总和按从高到低的顺序，根据招考计划数1</w:t>
      </w:r>
      <w:r>
        <w:rPr>
          <w:rFonts w:hint="eastAsia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：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的比例确定进入面试人员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。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采取结构化面试的方式进行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面试主要是通过考官向考生提问，让考生在一定时间内回答问题来检测考生的口头表达能力、行为举止、情绪稳定性等各个方面的能力，对考生作出综合评价。面试总分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100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分，最低合格分数线为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60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分，低于最低分数线的不得进入后续环节。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5"/>
        <w:textAlignment w:val="auto"/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若因报考人数较少导致进入面试人选达不到计划数与面试人选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1：3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的，按笔试成绩和岗位技能测试成绩的总和顺延递补考生全部进入面试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最后以综合成绩从高到低按招聘计划数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1:1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比例确定体检人选。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eastAsia="zh-CN"/>
        </w:rPr>
        <w:t>男岗、女岗</w:t>
      </w:r>
      <w:r>
        <w:rPr>
          <w:rFonts w:hint="eastAsia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eastAsia="zh-CN"/>
        </w:rPr>
        <w:t>、男女不限岗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eastAsia="zh-CN"/>
        </w:rPr>
        <w:t>分别排序。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5"/>
        <w:textAlignment w:val="auto"/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本次考试成绩在下次启动公开招聘前有效，如出现岗位空缺，根据综合成绩由高到低按程序依次进行补录。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5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笔试、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专业技能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考试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、面试时间及地点另行通知。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黑体简体" w:hAnsi="方正黑体简体" w:eastAsia="方正黑体简体" w:cs="方正黑体简体"/>
          <w:sz w:val="32"/>
          <w:szCs w:val="32"/>
        </w:rPr>
      </w:pPr>
      <w:r>
        <w:rPr>
          <w:rFonts w:hint="eastAsia" w:ascii="方正黑体简体" w:hAnsi="方正黑体简体" w:eastAsia="方正黑体简体" w:cs="方正黑体简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六、</w:t>
      </w:r>
      <w:r>
        <w:rPr>
          <w:rFonts w:hint="eastAsia" w:ascii="方正黑体简体" w:hAnsi="方正黑体简体" w:eastAsia="方正黑体简体" w:cs="方正黑体简体"/>
          <w:sz w:val="32"/>
          <w:szCs w:val="32"/>
        </w:rPr>
        <w:t>体检、政审</w:t>
      </w:r>
      <w:r>
        <w:rPr>
          <w:rFonts w:hint="eastAsia" w:ascii="方正黑体简体" w:hAnsi="方正黑体简体" w:eastAsia="方正黑体简体" w:cs="方正黑体简体"/>
          <w:sz w:val="32"/>
          <w:szCs w:val="32"/>
          <w:lang w:eastAsia="zh-CN"/>
        </w:rPr>
        <w:t>和</w:t>
      </w:r>
      <w:r>
        <w:rPr>
          <w:rFonts w:hint="eastAsia" w:ascii="方正黑体简体" w:hAnsi="方正黑体简体" w:eastAsia="方正黑体简体" w:cs="方正黑体简体"/>
          <w:sz w:val="32"/>
          <w:szCs w:val="32"/>
        </w:rPr>
        <w:t>考察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体检和政审人选的确定：按照面试成绩从高到低顺序与招聘计划数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1:1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的比例确定体检、政审人选，并进行公示。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政审重点考察拟聘用人员的政治表现、道德品质等情况。同时考察考生是否符合聘用条件，所提供的报名材料是否真实有效。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3.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体检或政审不合格者取消聘用资格，空缺人选按面试成绩从高分到低分依次进行递补。对拟聘用人员进行公示。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4.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针对法院工作的特殊性，报考的考生，要求五官端正、面部无明显胎记和疤痕、无色盲、无斜视、无内斜视、无人工晶体眼、无口吃、无肢体缺陷等，体检标准按照《公务员录用体检通用标准（试行）》执行。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5.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体检由县人民法院按规定统一安排，体检费用由考生自行支付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。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</w:rPr>
        <w:t>体检须开展吸毒人员的排查，吸毒人员一经确认，不予聘用。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</w:rPr>
        <w:t>如考生对首次体检结论有异议的，可以申请复查一次，复查申请应于收到体检结果的7个工作日内提出。最终体检结果以复检医院的结论为准。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黑体简体" w:hAnsi="方正黑体简体" w:eastAsia="方正黑体简体" w:cs="方正黑体简体"/>
          <w:sz w:val="32"/>
          <w:szCs w:val="32"/>
        </w:rPr>
      </w:pPr>
      <w:r>
        <w:rPr>
          <w:rFonts w:hint="eastAsia" w:ascii="方正黑体简体" w:hAnsi="方正黑体简体" w:eastAsia="方正黑体简体" w:cs="方正黑体简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八、公示</w:t>
      </w:r>
      <w:r>
        <w:rPr>
          <w:rFonts w:hint="eastAsia" w:ascii="方正黑体简体" w:hAnsi="方正黑体简体" w:eastAsia="方正黑体简体" w:cs="方正黑体简体"/>
          <w:sz w:val="32"/>
          <w:szCs w:val="32"/>
          <w:lang w:eastAsia="zh-CN"/>
        </w:rPr>
        <w:t>和</w:t>
      </w:r>
      <w:r>
        <w:rPr>
          <w:rFonts w:hint="eastAsia" w:ascii="方正黑体简体" w:hAnsi="方正黑体简体" w:eastAsia="方正黑体简体" w:cs="方正黑体简体"/>
          <w:sz w:val="32"/>
          <w:szCs w:val="32"/>
        </w:rPr>
        <w:t>聘用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富宁县人民法院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对拟聘用人员进行公示，公示期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个工作日。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拟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聘用人员经公示无异议后，与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富宁县人民法院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签订劳动合同。首次签订劳动合同实行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一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个月试用期。试用期满后经业务测试和考核，合格正式聘用；不合格解除劳动合同。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劳动合同一年签订一次，合同期满后对聘用人员进行业务测试和考核，合格的续签劳动合同，不合格的不再签订劳动合同。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黑体简体" w:hAnsi="方正黑体简体" w:eastAsia="方正黑体简体" w:cs="方正黑体简体"/>
          <w:sz w:val="32"/>
          <w:szCs w:val="32"/>
        </w:rPr>
      </w:pPr>
      <w:r>
        <w:rPr>
          <w:rFonts w:hint="eastAsia" w:ascii="方正黑体简体" w:hAnsi="方正黑体简体" w:eastAsia="方正黑体简体" w:cs="方正黑体简体"/>
          <w:sz w:val="32"/>
          <w:szCs w:val="32"/>
          <w:lang w:eastAsia="zh-CN"/>
        </w:rPr>
        <w:t>九</w:t>
      </w:r>
      <w:r>
        <w:rPr>
          <w:rFonts w:hint="eastAsia" w:ascii="方正黑体简体" w:hAnsi="方正黑体简体" w:eastAsia="方正黑体简体" w:cs="方正黑体简体"/>
          <w:sz w:val="32"/>
          <w:szCs w:val="32"/>
        </w:rPr>
        <w:t>、待遇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聘用制书记员，试用期期间工资待遇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3200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元/月。正式聘用工资待遇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000元/月(含单位和个人应缴纳的 “五险”)，“五险”在月工资中予以扣除，由单位代扣代缴。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工作期间，聘用制书记员享有差旅补助、培训及参与工会组织活动等权利。具体参照用人单位相关管理规定。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5"/>
        <w:textAlignment w:val="auto"/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聘用期内，因违法违纪或不胜任岗位工作的，用人单位可依职权解除聘用合同或经本人申请与单位协商一致的，可以解除聘用合同。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方正黑体简体" w:hAnsi="方正黑体简体" w:eastAsia="方正黑体简体" w:cs="方正黑体简体"/>
          <w:sz w:val="32"/>
          <w:szCs w:val="32"/>
          <w:lang w:eastAsia="zh-CN"/>
        </w:rPr>
      </w:pPr>
      <w:r>
        <w:rPr>
          <w:rFonts w:hint="default" w:ascii="方正黑体简体" w:hAnsi="方正黑体简体" w:eastAsia="方正黑体简体" w:cs="方正黑体简体"/>
          <w:sz w:val="32"/>
          <w:szCs w:val="32"/>
          <w:lang w:eastAsia="zh-CN"/>
        </w:rPr>
        <w:t>十、纪律与监督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富宁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县纪委监委派驻县人民法院纪检组对招考过程进行全程监督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接受社会各界监督。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方正黑体简体" w:hAnsi="方正黑体简体" w:eastAsia="方正黑体简体" w:cs="方正黑体简体"/>
          <w:sz w:val="32"/>
          <w:szCs w:val="32"/>
          <w:lang w:eastAsia="zh-CN"/>
        </w:rPr>
      </w:pPr>
      <w:r>
        <w:rPr>
          <w:rFonts w:hint="default" w:ascii="方正黑体简体" w:hAnsi="方正黑体简体" w:eastAsia="方正黑体简体" w:cs="方正黑体简体"/>
          <w:sz w:val="32"/>
          <w:szCs w:val="32"/>
          <w:lang w:eastAsia="zh-CN"/>
        </w:rPr>
        <w:t>十一、其他事宜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本《公告》未尽事宜，由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富宁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县人民法院负责解释。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招聘工作期间，报考人员应及时关注招聘工作信息，保持联络电话畅通，因通讯不畅导致相关后果由报考人员本人承担。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firstLine="645"/>
        <w:textAlignment w:val="auto"/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3.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本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次考试在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笔试、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面试、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专业技能测试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、体检、考察、聘用阶段出现自愿放弃或不合格情形的，均可进行顺延递补。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4.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本次招聘信息在富宁政务网、富宁法院网、富宁法院微信公众号等媒体上发布。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5.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报名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咨询电话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富宁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县人民法院政治部0876-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3023111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附件：富宁县人民法院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2024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年公开招聘聘用制书记员报名表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80" w:firstLineChars="19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80" w:firstLineChars="19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80" w:firstLineChars="19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富宁县人民法院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0" w:firstLineChars="20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2024年</w:t>
      </w:r>
      <w:r>
        <w:rPr>
          <w:rFonts w:hint="eastAsia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月</w:t>
      </w:r>
      <w:r>
        <w:rPr>
          <w:rFonts w:hint="eastAsia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11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日</w:t>
      </w:r>
    </w:p>
    <w:p>
      <w:pPr>
        <w:pStyle w:val="2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</w:pPr>
    </w:p>
    <w:p>
      <w:pPr>
        <w:pStyle w:val="2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</w:pPr>
    </w:p>
    <w:p>
      <w:pPr>
        <w:pStyle w:val="2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</w:pPr>
    </w:p>
    <w:p>
      <w:pPr>
        <w:pStyle w:val="2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</w:pPr>
    </w:p>
    <w:p>
      <w:pPr>
        <w:pStyle w:val="2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</w:pPr>
      <w:bookmarkStart w:id="0" w:name="_GoBack"/>
      <w:bookmarkEnd w:id="0"/>
    </w:p>
    <w:p>
      <w:pPr>
        <w:pStyle w:val="2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</w:pPr>
    </w:p>
    <w:tbl>
      <w:tblPr>
        <w:tblStyle w:val="8"/>
        <w:tblW w:w="974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40"/>
        <w:gridCol w:w="1142"/>
        <w:gridCol w:w="1029"/>
        <w:gridCol w:w="987"/>
        <w:gridCol w:w="1170"/>
        <w:gridCol w:w="1170"/>
        <w:gridCol w:w="1212"/>
        <w:gridCol w:w="1044"/>
        <w:gridCol w:w="13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0" w:hRule="atLeast"/>
        </w:trPr>
        <w:tc>
          <w:tcPr>
            <w:tcW w:w="9744" w:type="dxa"/>
            <w:gridSpan w:val="9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富宁县人民法院2024年公开招聘聘用制书记员报名表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6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 本 信 息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性别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22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插入小一寸免冠电子照片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民族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籍贯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参加工作  时间</w:t>
            </w:r>
          </w:p>
        </w:tc>
        <w:tc>
          <w:tcPr>
            <w:tcW w:w="22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5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政治面貌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入党时间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健康状况 </w:t>
            </w:r>
          </w:p>
        </w:tc>
        <w:tc>
          <w:tcPr>
            <w:tcW w:w="22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5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661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5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家庭住址</w:t>
            </w:r>
          </w:p>
        </w:tc>
        <w:tc>
          <w:tcPr>
            <w:tcW w:w="43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3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6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信息</w:t>
            </w: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全日制学历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学历名称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学位名称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23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毕业院校</w:t>
            </w:r>
          </w:p>
        </w:tc>
        <w:tc>
          <w:tcPr>
            <w:tcW w:w="33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毕业时间</w:t>
            </w:r>
          </w:p>
        </w:tc>
        <w:tc>
          <w:tcPr>
            <w:tcW w:w="23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0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在职学历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学历名称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学位名称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23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5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毕业院校</w:t>
            </w:r>
          </w:p>
        </w:tc>
        <w:tc>
          <w:tcPr>
            <w:tcW w:w="33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毕业时间</w:t>
            </w:r>
          </w:p>
        </w:tc>
        <w:tc>
          <w:tcPr>
            <w:tcW w:w="23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6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习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及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作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历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开始时间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结束时间</w:t>
            </w:r>
          </w:p>
        </w:tc>
        <w:tc>
          <w:tcPr>
            <w:tcW w:w="69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0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0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5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5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5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</w:trPr>
        <w:tc>
          <w:tcPr>
            <w:tcW w:w="6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家庭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成员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及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主要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关系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情况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称谓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2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36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工作单位及职务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0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  <w:t>父亲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  <w:t>母亲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4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00" w:hRule="atLeast"/>
        </w:trPr>
        <w:tc>
          <w:tcPr>
            <w:tcW w:w="178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本人签名及个人承诺</w:t>
            </w:r>
          </w:p>
        </w:tc>
        <w:tc>
          <w:tcPr>
            <w:tcW w:w="7962" w:type="dxa"/>
            <w:gridSpan w:val="7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为维护公开招聘工作的严肃性，我郑重承诺：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1.严格遵守公开招聘的相关规定和纪律要求；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2.如实填写报名表，保证所填写信息真实准确完整；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3.保证符合招聘公告中要求的资格条件；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4.在资格复审时提供报名时符合报名条件的证明材料，同时保证在录用前始终符合报名资格条件；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5.已知晓并同意用人单位公开招聘聘用制书记员各个环节要求。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以上承诺如有违反，本人自动放弃公开招聘资格。              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0" w:hRule="atLeast"/>
        </w:trPr>
        <w:tc>
          <w:tcPr>
            <w:tcW w:w="178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68" w:type="dxa"/>
            <w:gridSpan w:val="5"/>
            <w:tcBorders>
              <w:lef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本人签名（亲笔署名）：</w:t>
            </w:r>
          </w:p>
        </w:tc>
        <w:tc>
          <w:tcPr>
            <w:tcW w:w="2394" w:type="dxa"/>
            <w:gridSpan w:val="2"/>
            <w:tcBorders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7" w:hRule="atLeast"/>
        </w:trPr>
        <w:tc>
          <w:tcPr>
            <w:tcW w:w="178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56" w:type="dxa"/>
            <w:gridSpan w:val="4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06" w:type="dxa"/>
            <w:gridSpan w:val="3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9744" w:type="dxa"/>
            <w:gridSpan w:val="9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说明：1.本表一式一份，须A4纸打印；2.照片栏插入电子照片；3.父母已故的仍需填写基本情况并注明“已故”；4.本人签名需打印出来手写签名。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2098" w:right="147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8F31B3"/>
    <w:rsid w:val="068F748B"/>
    <w:rsid w:val="28AF5708"/>
    <w:rsid w:val="2A9F1918"/>
    <w:rsid w:val="362F5F3A"/>
    <w:rsid w:val="377B7CF9"/>
    <w:rsid w:val="52D97B79"/>
    <w:rsid w:val="5ABF1BA0"/>
    <w:rsid w:val="62391B97"/>
    <w:rsid w:val="644D7301"/>
    <w:rsid w:val="7BC34BA8"/>
    <w:rsid w:val="7F8F31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Hyperlink"/>
    <w:basedOn w:val="9"/>
    <w:qFormat/>
    <w:uiPriority w:val="0"/>
    <w:rPr>
      <w:color w:val="0000FF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文山州富宁县党政机关单位</Company>
  <Pages>1</Pages>
  <Words>0</Words>
  <Characters>0</Characters>
  <Lines>0</Lines>
  <Paragraphs>0</Paragraphs>
  <TotalTime>151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2020-03-04T09:19:00Z</dcterms:created>
  <dc:creator>潘怀雄</dc:creator>
  <cp:lastModifiedBy>Administrator</cp:lastModifiedBy>
  <cp:lastPrinted>2020-03-05T01:01:00Z</cp:lastPrinted>
  <dcterms:modified xsi:type="dcterms:W3CDTF">2024-05-11T02:00:33Z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