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0" w:firstLineChars="200"/>
        <w:rPr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附件</w:t>
      </w:r>
      <w:r>
        <w:rPr>
          <w:rFonts w:asciiTheme="majorEastAsia" w:hAnsiTheme="majorEastAsia" w:eastAsiaTheme="majorEastAsia"/>
          <w:sz w:val="28"/>
          <w:szCs w:val="28"/>
        </w:rPr>
        <w:t>1</w:t>
      </w:r>
    </w:p>
    <w:tbl>
      <w:tblPr>
        <w:tblStyle w:val="6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40"/>
        <w:gridCol w:w="1320"/>
        <w:gridCol w:w="740"/>
        <w:gridCol w:w="740"/>
        <w:gridCol w:w="1022"/>
        <w:gridCol w:w="1498"/>
        <w:gridCol w:w="2680"/>
        <w:gridCol w:w="2000"/>
        <w:gridCol w:w="16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8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880" w:firstLineChars="200"/>
              <w:jc w:val="center"/>
              <w:rPr>
                <w:rFonts w:ascii="方正小标宋简体" w:hAnsi="宋体" w:eastAsia="方正小标宋简体" w:cs="宋体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元谋县</w:t>
            </w: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  <w:lang w:eastAsia="zh-CN"/>
              </w:rPr>
              <w:t>第一人民医院</w:t>
            </w:r>
            <w:r>
              <w:rPr>
                <w:rFonts w:ascii="Times New Roman" w:hAnsi="Times New Roman" w:eastAsia="方正小标宋简体" w:cs="Times New Roman"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4"/>
              </w:rPr>
              <w:t>年卫生紧缺人才公开招聘岗位信息表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02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  <w:tc>
          <w:tcPr>
            <w:tcW w:w="787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方正仿宋简体" w:hAnsi="宋体" w:eastAsia="方正仿宋简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岗位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年份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  <w:lang w:eastAsia="zh-CN"/>
              </w:rPr>
              <w:t>第一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临床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</w:t>
            </w:r>
            <w:r>
              <w:rPr>
                <w:rFonts w:ascii="方正仿宋简体" w:hAnsi="宋体" w:eastAsia="方正仿宋简体" w:cs="宋体"/>
                <w:kern w:val="0"/>
                <w:sz w:val="22"/>
              </w:rPr>
              <w:t>0</w:t>
            </w: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岁及以下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以上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2024年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临床医学、内科学、儿科学、儿外科学、外科学、妇产科学、骨科学、急诊医学、精神病与精神卫生学、老年医学、临床病理、皮肤病与性病学、全科医学、神经病学、重症医学、眼科学、肿瘤学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具有学位证书。具有执业医师资格证书或硕士研究生及以上学历的毕业年份不限，年龄为35岁及以下。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元谋县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  <w:lang w:eastAsia="zh-CN"/>
              </w:rPr>
              <w:t>第一</w:t>
            </w: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人民医院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医学影像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30岁及以下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2"/>
              </w:rPr>
              <w:t>本科及以上</w:t>
            </w: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2022年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2023年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20"/>
                <w:szCs w:val="20"/>
              </w:rPr>
              <w:t>2024年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60" w:firstLineChars="200"/>
              <w:jc w:val="center"/>
              <w:rPr>
                <w:rFonts w:ascii="方正仿宋简体" w:hAnsi="宋体" w:eastAsia="方正仿宋简体" w:cs="宋体"/>
                <w:kern w:val="0"/>
                <w:sz w:val="18"/>
                <w:szCs w:val="18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8"/>
                <w:szCs w:val="18"/>
              </w:rPr>
              <w:t>医学影像学、放射影像学、超声医学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  <w:r>
              <w:rPr>
                <w:rFonts w:hint="eastAsia" w:ascii="方正仿宋简体" w:hAnsi="宋体" w:eastAsia="方正仿宋简体" w:cs="宋体"/>
                <w:kern w:val="0"/>
                <w:sz w:val="16"/>
                <w:szCs w:val="16"/>
              </w:rPr>
              <w:t>具有学位证书。具有执业医师资格证书或硕士研究生及以上学历的毕业年份不限，年龄为35岁及以下。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kern w:val="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320" w:firstLineChars="200"/>
              <w:jc w:val="left"/>
              <w:rPr>
                <w:rFonts w:ascii="方正仿宋简体" w:hAnsi="宋体" w:eastAsia="方正仿宋简体" w:cs="宋体"/>
                <w:kern w:val="0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00" w:firstLineChars="200"/>
              <w:jc w:val="center"/>
              <w:rPr>
                <w:rFonts w:ascii="方正仿宋简体" w:hAnsi="宋体" w:eastAsia="方正仿宋简体" w:cs="宋体"/>
                <w:kern w:val="0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6"/>
          <w:szCs w:val="36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440" w:bottom="1588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6E2DB65-01D8-4AB5-9BFA-50046AEE3A6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38B4CAB-4203-42D7-9940-0115F5A6FF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79F71D5-296D-4E05-8CAB-EBA8C23CE5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3392175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3"/>
          <w:jc w:val="center"/>
          <w:rPr>
            <w:rFonts w:asciiTheme="majorEastAsia" w:hAnsiTheme="majorEastAsia" w:eastAsiaTheme="majorEastAsia"/>
            <w:sz w:val="24"/>
            <w:szCs w:val="24"/>
          </w:rPr>
        </w:pPr>
        <w:r>
          <w:rPr>
            <w:rFonts w:asciiTheme="majorEastAsia" w:hAnsiTheme="majorEastAsia" w:eastAsiaTheme="majorEastAsia"/>
            <w:sz w:val="24"/>
            <w:szCs w:val="24"/>
          </w:rPr>
          <w:fldChar w:fldCharType="begin"/>
        </w:r>
        <w:r>
          <w:rPr>
            <w:rFonts w:asciiTheme="majorEastAsia" w:hAnsiTheme="majorEastAsia" w:eastAsiaTheme="majorEastAsia"/>
            <w:sz w:val="24"/>
            <w:szCs w:val="24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separate"/>
        </w:r>
        <w:r>
          <w:rPr>
            <w:rFonts w:asciiTheme="majorEastAsia" w:hAnsiTheme="majorEastAsia" w:eastAsiaTheme="majorEastAsia"/>
            <w:sz w:val="24"/>
            <w:szCs w:val="24"/>
            <w:lang w:val="zh-CN"/>
          </w:rPr>
          <w:t>2</w: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yZDQ1NDViNzAwMTdjMGMyYjlhNzhiMWVkY2YxYWYifQ=="/>
  </w:docVars>
  <w:rsids>
    <w:rsidRoot w:val="00B6690D"/>
    <w:rsid w:val="00026A7E"/>
    <w:rsid w:val="00103E7C"/>
    <w:rsid w:val="00263388"/>
    <w:rsid w:val="00275067"/>
    <w:rsid w:val="00360DD3"/>
    <w:rsid w:val="003E3B88"/>
    <w:rsid w:val="003F0FB1"/>
    <w:rsid w:val="00406E8B"/>
    <w:rsid w:val="00485F0A"/>
    <w:rsid w:val="004B36D0"/>
    <w:rsid w:val="004D6033"/>
    <w:rsid w:val="00511C85"/>
    <w:rsid w:val="0054377E"/>
    <w:rsid w:val="005838B5"/>
    <w:rsid w:val="005F1FD5"/>
    <w:rsid w:val="005F3071"/>
    <w:rsid w:val="0062562A"/>
    <w:rsid w:val="00665097"/>
    <w:rsid w:val="00665546"/>
    <w:rsid w:val="006B73D9"/>
    <w:rsid w:val="006F5300"/>
    <w:rsid w:val="00712442"/>
    <w:rsid w:val="007D3D7E"/>
    <w:rsid w:val="0086388C"/>
    <w:rsid w:val="00891D1D"/>
    <w:rsid w:val="008F1338"/>
    <w:rsid w:val="008F5667"/>
    <w:rsid w:val="00904D73"/>
    <w:rsid w:val="0093366F"/>
    <w:rsid w:val="00997BFC"/>
    <w:rsid w:val="009A3A94"/>
    <w:rsid w:val="009B4CD4"/>
    <w:rsid w:val="009F6E3E"/>
    <w:rsid w:val="00A0123C"/>
    <w:rsid w:val="00A15B00"/>
    <w:rsid w:val="00AB56C0"/>
    <w:rsid w:val="00AD6E85"/>
    <w:rsid w:val="00B6690D"/>
    <w:rsid w:val="00B92F27"/>
    <w:rsid w:val="00C056B1"/>
    <w:rsid w:val="00C66B30"/>
    <w:rsid w:val="00CD786C"/>
    <w:rsid w:val="00DA5FB1"/>
    <w:rsid w:val="00DD52E5"/>
    <w:rsid w:val="00DE781D"/>
    <w:rsid w:val="00E15448"/>
    <w:rsid w:val="00E165B6"/>
    <w:rsid w:val="00E90D41"/>
    <w:rsid w:val="00E96ED6"/>
    <w:rsid w:val="00EA65CC"/>
    <w:rsid w:val="00FB410A"/>
    <w:rsid w:val="00FC63D7"/>
    <w:rsid w:val="025279D1"/>
    <w:rsid w:val="1E34789A"/>
    <w:rsid w:val="1EE405C4"/>
    <w:rsid w:val="27A60B4F"/>
    <w:rsid w:val="375E5548"/>
    <w:rsid w:val="39342FAD"/>
    <w:rsid w:val="43580B26"/>
    <w:rsid w:val="48F94C9B"/>
    <w:rsid w:val="4F962FB6"/>
    <w:rsid w:val="614B0877"/>
    <w:rsid w:val="627B1A03"/>
    <w:rsid w:val="792612A1"/>
    <w:rsid w:val="79C8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8">
    <w:name w:val="日期 字符"/>
    <w:basedOn w:val="7"/>
    <w:link w:val="2"/>
    <w:autoRedefine/>
    <w:semiHidden/>
    <w:qFormat/>
    <w:uiPriority w:val="99"/>
  </w:style>
  <w:style w:type="paragraph" w:customStyle="1" w:styleId="9">
    <w:name w:val="Body text|1"/>
    <w:basedOn w:val="1"/>
    <w:autoRedefine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p0"/>
    <w:basedOn w:val="1"/>
    <w:autoRedefine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1">
    <w:name w:val="Char Char2 Char Char Char Char"/>
    <w:basedOn w:val="1"/>
    <w:autoRedefine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2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autoRedefine/>
    <w:qFormat/>
    <w:uiPriority w:val="99"/>
    <w:rPr>
      <w:sz w:val="18"/>
      <w:szCs w:val="18"/>
    </w:rPr>
  </w:style>
  <w:style w:type="paragraph" w:customStyle="1" w:styleId="14">
    <w:name w:val="Char Char2 Char Char Char Char1"/>
    <w:basedOn w:val="1"/>
    <w:autoRedefine/>
    <w:qFormat/>
    <w:uiPriority w:val="0"/>
    <w:rPr>
      <w:rFonts w:ascii="Times New Roman" w:hAnsi="Times New Roman" w:eastAsia="仿宋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63B-33F1-4C95-829D-8F378A8D0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596</Words>
  <Characters>3402</Characters>
  <Lines>28</Lines>
  <Paragraphs>7</Paragraphs>
  <TotalTime>134</TotalTime>
  <ScaleCrop>false</ScaleCrop>
  <LinksUpToDate>false</LinksUpToDate>
  <CharactersWithSpaces>3991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dell</dc:creator>
  <cp:lastModifiedBy>Administrator</cp:lastModifiedBy>
  <cp:lastPrinted>2024-05-17T10:51:17Z</cp:lastPrinted>
  <dcterms:modified xsi:type="dcterms:W3CDTF">2024-05-17T10:51:27Z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BE98A27CAD084D55B9CD0892F66369E6_12</vt:lpwstr>
  </property>
</Properties>
</file>