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700" w:lineRule="exact"/>
        <w:ind w:firstLine="0" w:firstLineChars="0"/>
        <w:jc w:val="center"/>
        <w:textAlignment w:val="auto"/>
        <w:rPr>
          <w:rStyle w:val="8"/>
          <w:rFonts w:hint="eastAsia" w:ascii="方正小标宋_GBK" w:hAnsi="方正小标宋_GBK" w:eastAsia="方正小标宋_GBK" w:cs="方正小标宋_GBK"/>
          <w:b w:val="0"/>
          <w:bCs/>
          <w:color w:val="auto"/>
          <w:kern w:val="0"/>
          <w:sz w:val="44"/>
          <w:szCs w:val="44"/>
          <w:lang w:val="en-US" w:eastAsia="zh-CN" w:bidi="ar"/>
        </w:rPr>
      </w:pPr>
      <w:r>
        <w:rPr>
          <w:rStyle w:val="8"/>
          <w:rFonts w:hint="eastAsia" w:ascii="方正小标宋_GBK" w:hAnsi="方正小标宋_GBK" w:eastAsia="方正小标宋_GBK" w:cs="方正小标宋_GBK"/>
          <w:b w:val="0"/>
          <w:bCs/>
          <w:color w:val="auto"/>
          <w:kern w:val="0"/>
          <w:sz w:val="44"/>
          <w:szCs w:val="44"/>
          <w:lang w:val="en-US" w:eastAsia="zh-CN" w:bidi="ar"/>
        </w:rPr>
        <w:t>富源县教育体育局关于2024年特岗教师</w:t>
      </w:r>
    </w:p>
    <w:p>
      <w:pPr>
        <w:keepNext w:val="0"/>
        <w:keepLines w:val="0"/>
        <w:pageBreakBefore w:val="0"/>
        <w:widowControl/>
        <w:suppressLineNumbers w:val="0"/>
        <w:kinsoku/>
        <w:wordWrap/>
        <w:overflowPunct/>
        <w:topLinePunct w:val="0"/>
        <w:autoSpaceDE/>
        <w:autoSpaceDN/>
        <w:bidi w:val="0"/>
        <w:adjustRightInd/>
        <w:snapToGrid/>
        <w:spacing w:line="700" w:lineRule="exact"/>
        <w:ind w:firstLine="0" w:firstLineChars="0"/>
        <w:jc w:val="center"/>
        <w:textAlignment w:val="auto"/>
        <w:rPr>
          <w:rFonts w:hint="eastAsia" w:ascii="方正小标宋_GBK" w:hAnsi="方正小标宋_GBK" w:eastAsia="方正小标宋_GBK" w:cs="方正小标宋_GBK"/>
          <w:b w:val="0"/>
          <w:bCs/>
          <w:i w:val="0"/>
          <w:iCs w:val="0"/>
          <w:caps w:val="0"/>
          <w:color w:val="auto"/>
          <w:spacing w:val="23"/>
          <w:sz w:val="44"/>
          <w:szCs w:val="44"/>
        </w:rPr>
      </w:pPr>
      <w:r>
        <w:rPr>
          <w:rStyle w:val="8"/>
          <w:rFonts w:hint="eastAsia" w:ascii="方正小标宋_GBK" w:hAnsi="方正小标宋_GBK" w:eastAsia="方正小标宋_GBK" w:cs="方正小标宋_GBK"/>
          <w:b w:val="0"/>
          <w:bCs/>
          <w:color w:val="auto"/>
          <w:kern w:val="0"/>
          <w:sz w:val="44"/>
          <w:szCs w:val="44"/>
          <w:lang w:val="en-US" w:eastAsia="zh-CN" w:bidi="ar"/>
        </w:rPr>
        <w:t>招聘考试的公告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eastAsia" w:ascii="仿宋" w:hAnsi="仿宋" w:eastAsia="仿宋" w:cs="仿宋"/>
          <w:i w:val="0"/>
          <w:iCs w:val="0"/>
          <w:caps w:val="0"/>
          <w:color w:val="auto"/>
          <w:spacing w:val="0"/>
          <w:sz w:val="32"/>
          <w:szCs w:val="32"/>
        </w:rPr>
      </w:pPr>
      <w:r>
        <w:rPr>
          <w:rFonts w:hint="eastAsia" w:ascii="仿宋" w:hAnsi="仿宋" w:eastAsia="仿宋" w:cs="仿宋"/>
          <w:i w:val="0"/>
          <w:iCs w:val="0"/>
          <w:caps w:val="0"/>
          <w:color w:val="auto"/>
          <w:spacing w:val="0"/>
          <w:sz w:val="32"/>
          <w:szCs w:val="32"/>
          <w:shd w:val="clear" w:fill="FFFFFF"/>
        </w:rPr>
        <w:t>根据</w:t>
      </w:r>
      <w:r>
        <w:rPr>
          <w:rFonts w:hint="eastAsia" w:ascii="仿宋" w:hAnsi="仿宋" w:eastAsia="仿宋" w:cs="仿宋"/>
          <w:i w:val="0"/>
          <w:iCs w:val="0"/>
          <w:caps w:val="0"/>
          <w:color w:val="auto"/>
          <w:spacing w:val="0"/>
          <w:sz w:val="32"/>
          <w:szCs w:val="32"/>
          <w:shd w:val="clear" w:fill="FFFFFF"/>
          <w:lang w:eastAsia="zh-CN"/>
        </w:rPr>
        <w:t>《</w:t>
      </w:r>
      <w:r>
        <w:rPr>
          <w:rFonts w:hint="eastAsia" w:ascii="仿宋" w:hAnsi="仿宋" w:eastAsia="仿宋" w:cs="仿宋"/>
          <w:i w:val="0"/>
          <w:iCs w:val="0"/>
          <w:caps w:val="0"/>
          <w:color w:val="auto"/>
          <w:spacing w:val="0"/>
          <w:sz w:val="32"/>
          <w:szCs w:val="32"/>
          <w:shd w:val="clear" w:fill="FFFFFF"/>
          <w:lang w:val="en-US" w:eastAsia="zh-CN"/>
        </w:rPr>
        <w:t>教育部办公厅 财政部办公厅关于做好2024年农村义务教育阶段学校教师特设岗位计划实施工作的通知</w:t>
      </w:r>
      <w:r>
        <w:rPr>
          <w:rFonts w:hint="eastAsia" w:ascii="仿宋" w:hAnsi="仿宋" w:eastAsia="仿宋" w:cs="仿宋"/>
          <w:i w:val="0"/>
          <w:iCs w:val="0"/>
          <w:caps w:val="0"/>
          <w:color w:val="auto"/>
          <w:spacing w:val="0"/>
          <w:sz w:val="32"/>
          <w:szCs w:val="32"/>
          <w:shd w:val="clear" w:fill="FFFFFF"/>
          <w:lang w:eastAsia="zh-CN"/>
        </w:rPr>
        <w:t>》（教师厅</w:t>
      </w:r>
      <w:r>
        <w:rPr>
          <w:rFonts w:hint="eastAsia" w:ascii="仿宋" w:hAnsi="仿宋" w:eastAsia="仿宋" w:cs="仿宋"/>
          <w:i w:val="0"/>
          <w:iCs w:val="0"/>
          <w:caps w:val="0"/>
          <w:color w:val="auto"/>
          <w:spacing w:val="0"/>
          <w:sz w:val="32"/>
          <w:szCs w:val="32"/>
          <w:shd w:val="clear" w:fill="FFFFFF"/>
        </w:rPr>
        <w:t>〔202</w:t>
      </w:r>
      <w:r>
        <w:rPr>
          <w:rFonts w:hint="eastAsia" w:ascii="仿宋" w:hAnsi="仿宋" w:eastAsia="仿宋" w:cs="仿宋"/>
          <w:i w:val="0"/>
          <w:iCs w:val="0"/>
          <w:caps w:val="0"/>
          <w:color w:val="auto"/>
          <w:spacing w:val="0"/>
          <w:sz w:val="32"/>
          <w:szCs w:val="32"/>
          <w:shd w:val="clear" w:fill="FFFFFF"/>
          <w:lang w:val="en-US" w:eastAsia="zh-CN"/>
        </w:rPr>
        <w:t>4</w:t>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shd w:val="clear" w:fill="FFFFFF"/>
          <w:lang w:val="en-US" w:eastAsia="zh-CN"/>
        </w:rPr>
        <w:t>1</w:t>
      </w:r>
      <w:r>
        <w:rPr>
          <w:rFonts w:hint="eastAsia" w:ascii="仿宋" w:hAnsi="仿宋" w:eastAsia="仿宋" w:cs="仿宋"/>
          <w:i w:val="0"/>
          <w:iCs w:val="0"/>
          <w:caps w:val="0"/>
          <w:color w:val="auto"/>
          <w:spacing w:val="0"/>
          <w:sz w:val="32"/>
          <w:szCs w:val="32"/>
          <w:shd w:val="clear" w:fill="FFFFFF"/>
        </w:rPr>
        <w:t>号</w:t>
      </w:r>
      <w:r>
        <w:rPr>
          <w:rFonts w:hint="eastAsia" w:ascii="仿宋" w:hAnsi="仿宋" w:eastAsia="仿宋" w:cs="仿宋"/>
          <w:i w:val="0"/>
          <w:iCs w:val="0"/>
          <w:caps w:val="0"/>
          <w:color w:val="auto"/>
          <w:spacing w:val="0"/>
          <w:sz w:val="32"/>
          <w:szCs w:val="32"/>
          <w:shd w:val="clear" w:fill="FFFFFF"/>
          <w:lang w:eastAsia="zh-CN"/>
        </w:rPr>
        <w:t>）和</w:t>
      </w:r>
      <w:r>
        <w:rPr>
          <w:rFonts w:hint="eastAsia" w:ascii="仿宋" w:hAnsi="仿宋" w:eastAsia="仿宋" w:cs="仿宋"/>
          <w:i w:val="0"/>
          <w:iCs w:val="0"/>
          <w:caps w:val="0"/>
          <w:color w:val="auto"/>
          <w:spacing w:val="0"/>
          <w:sz w:val="32"/>
          <w:szCs w:val="32"/>
          <w:shd w:val="clear" w:fill="FFFFFF"/>
        </w:rPr>
        <w:t>《云南省教育厅关于组织实施2024年特岗教师招聘工作的通知》文件精神，现将</w:t>
      </w:r>
      <w:r>
        <w:rPr>
          <w:rFonts w:hint="eastAsia" w:ascii="仿宋" w:hAnsi="仿宋" w:eastAsia="仿宋" w:cs="仿宋"/>
          <w:i w:val="0"/>
          <w:iCs w:val="0"/>
          <w:caps w:val="0"/>
          <w:color w:val="auto"/>
          <w:spacing w:val="0"/>
          <w:sz w:val="32"/>
          <w:szCs w:val="32"/>
          <w:shd w:val="clear" w:fill="FFFFFF"/>
          <w:lang w:val="en-US" w:eastAsia="zh-CN"/>
        </w:rPr>
        <w:t>富源</w:t>
      </w:r>
      <w:r>
        <w:rPr>
          <w:rFonts w:hint="eastAsia" w:ascii="仿宋" w:hAnsi="仿宋" w:eastAsia="仿宋" w:cs="仿宋"/>
          <w:i w:val="0"/>
          <w:iCs w:val="0"/>
          <w:caps w:val="0"/>
          <w:color w:val="auto"/>
          <w:spacing w:val="0"/>
          <w:sz w:val="32"/>
          <w:szCs w:val="32"/>
          <w:shd w:val="clear" w:fill="FFFFFF"/>
          <w:lang w:eastAsia="zh-CN"/>
        </w:rPr>
        <w:t>县</w:t>
      </w:r>
      <w:r>
        <w:rPr>
          <w:rFonts w:hint="eastAsia" w:ascii="仿宋" w:hAnsi="仿宋" w:eastAsia="仿宋" w:cs="仿宋"/>
          <w:i w:val="0"/>
          <w:iCs w:val="0"/>
          <w:caps w:val="0"/>
          <w:color w:val="auto"/>
          <w:spacing w:val="0"/>
          <w:sz w:val="32"/>
          <w:szCs w:val="32"/>
          <w:shd w:val="clear" w:fill="FFFFFF"/>
        </w:rPr>
        <w:t>2024年特岗教师招聘考试有关事项公告如下：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eastAsia" w:ascii="方正黑体_GBK" w:hAnsi="方正黑体_GBK" w:eastAsia="方正黑体_GBK" w:cs="方正黑体_GBK"/>
          <w:b w:val="0"/>
          <w:bCs/>
          <w:i w:val="0"/>
          <w:iCs w:val="0"/>
          <w:caps w:val="0"/>
          <w:color w:val="auto"/>
          <w:spacing w:val="0"/>
          <w:sz w:val="32"/>
          <w:szCs w:val="32"/>
        </w:rPr>
      </w:pPr>
      <w:r>
        <w:rPr>
          <w:rStyle w:val="8"/>
          <w:rFonts w:hint="eastAsia" w:ascii="方正黑体_GBK" w:hAnsi="方正黑体_GBK" w:eastAsia="方正黑体_GBK" w:cs="方正黑体_GBK"/>
          <w:b w:val="0"/>
          <w:bCs/>
          <w:i w:val="0"/>
          <w:iCs w:val="0"/>
          <w:caps w:val="0"/>
          <w:color w:val="auto"/>
          <w:spacing w:val="0"/>
          <w:sz w:val="32"/>
          <w:szCs w:val="32"/>
          <w:shd w:val="clear" w:fill="FFFFFF"/>
        </w:rPr>
        <w:t>一、</w:t>
      </w:r>
      <w:r>
        <w:rPr>
          <w:rStyle w:val="8"/>
          <w:rFonts w:hint="eastAsia" w:ascii="方正黑体_GBK" w:hAnsi="方正黑体_GBK" w:eastAsia="方正黑体_GBK" w:cs="方正黑体_GBK"/>
          <w:b w:val="0"/>
          <w:bCs/>
          <w:i w:val="0"/>
          <w:iCs w:val="0"/>
          <w:caps w:val="0"/>
          <w:color w:val="auto"/>
          <w:spacing w:val="0"/>
          <w:sz w:val="32"/>
          <w:szCs w:val="32"/>
          <w:shd w:val="clear" w:fill="FFFFFF"/>
          <w:lang w:val="en-US" w:eastAsia="zh-CN"/>
        </w:rPr>
        <w:t>招聘</w:t>
      </w:r>
      <w:r>
        <w:rPr>
          <w:rStyle w:val="8"/>
          <w:rFonts w:hint="eastAsia" w:ascii="方正黑体_GBK" w:hAnsi="方正黑体_GBK" w:eastAsia="方正黑体_GBK" w:cs="方正黑体_GBK"/>
          <w:b w:val="0"/>
          <w:bCs/>
          <w:i w:val="0"/>
          <w:iCs w:val="0"/>
          <w:caps w:val="0"/>
          <w:color w:val="auto"/>
          <w:spacing w:val="0"/>
          <w:sz w:val="32"/>
          <w:szCs w:val="32"/>
          <w:shd w:val="clear" w:fill="FFFFFF"/>
        </w:rPr>
        <w:t>岗位计划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rPr>
      </w:pPr>
      <w:r>
        <w:rPr>
          <w:rFonts w:hint="default" w:ascii="Times New Roman" w:hAnsi="Times New Roman" w:eastAsia="方正仿宋_GB2312" w:cs="Times New Roman"/>
          <w:i w:val="0"/>
          <w:iCs w:val="0"/>
          <w:caps w:val="0"/>
          <w:color w:val="auto"/>
          <w:spacing w:val="0"/>
          <w:sz w:val="32"/>
          <w:szCs w:val="32"/>
          <w:shd w:val="clear" w:fill="FFFFFF"/>
          <w:lang w:val="en-US" w:eastAsia="zh-CN"/>
        </w:rPr>
        <w:t>富源县2024年计划招聘特岗教师96名。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rPr>
      </w:pPr>
      <w:r>
        <w:rPr>
          <w:rFonts w:hint="default" w:ascii="Times New Roman" w:hAnsi="Times New Roman" w:eastAsia="方正仿宋_GB2312" w:cs="Times New Roman"/>
          <w:i w:val="0"/>
          <w:iCs w:val="0"/>
          <w:caps w:val="0"/>
          <w:color w:val="auto"/>
          <w:spacing w:val="0"/>
          <w:sz w:val="32"/>
          <w:szCs w:val="32"/>
          <w:shd w:val="clear" w:fill="FFFFFF"/>
          <w:lang w:val="en-US" w:eastAsia="zh-CN"/>
        </w:rPr>
        <w:t>（一）初中教师30名，共10个学科：语文5人、数学4人、英语4人、物理3人、化学3人、生物学3人、道德与法治2人、地理2人、历史2人、体育与健康2人。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rPr>
      </w:pPr>
      <w:r>
        <w:rPr>
          <w:rFonts w:hint="default" w:ascii="Times New Roman" w:hAnsi="Times New Roman" w:eastAsia="方正仿宋_GB2312" w:cs="Times New Roman"/>
          <w:i w:val="0"/>
          <w:iCs w:val="0"/>
          <w:caps w:val="0"/>
          <w:color w:val="auto"/>
          <w:spacing w:val="0"/>
          <w:sz w:val="32"/>
          <w:szCs w:val="32"/>
          <w:shd w:val="clear" w:fill="FFFFFF"/>
          <w:lang w:val="en-US" w:eastAsia="zh-CN"/>
        </w:rPr>
        <w:t>（二）小学教师66名，共6个学科：语文18人、数学18人、英语15人、体育与健康5人、艺术（音乐）5人、艺术(美术)5人。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Style w:val="8"/>
          <w:rFonts w:hint="default" w:ascii="方正黑体_GBK" w:hAnsi="方正黑体_GBK" w:eastAsia="方正黑体_GBK" w:cs="方正黑体_GBK"/>
          <w:b w:val="0"/>
          <w:bCs/>
          <w:i w:val="0"/>
          <w:iCs w:val="0"/>
          <w:caps w:val="0"/>
          <w:color w:val="auto"/>
          <w:spacing w:val="0"/>
          <w:sz w:val="32"/>
          <w:szCs w:val="32"/>
          <w:shd w:val="clear" w:fill="FFFFFF"/>
        </w:rPr>
      </w:pPr>
      <w:r>
        <w:rPr>
          <w:rStyle w:val="8"/>
          <w:rFonts w:hint="default" w:ascii="方正黑体_GBK" w:hAnsi="方正黑体_GBK" w:eastAsia="方正黑体_GBK" w:cs="方正黑体_GBK"/>
          <w:b w:val="0"/>
          <w:bCs/>
          <w:i w:val="0"/>
          <w:iCs w:val="0"/>
          <w:caps w:val="0"/>
          <w:color w:val="auto"/>
          <w:spacing w:val="0"/>
          <w:sz w:val="32"/>
          <w:szCs w:val="32"/>
          <w:shd w:val="clear" w:fill="FFFFFF"/>
        </w:rPr>
        <w:t>二、招聘对象、条件和服务年限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eastAsia" w:ascii="方正楷体简体" w:hAnsi="方正楷体简体" w:eastAsia="方正楷体简体" w:cs="方正楷体简体"/>
          <w:i w:val="0"/>
          <w:iCs w:val="0"/>
          <w:caps w:val="0"/>
          <w:color w:val="auto"/>
          <w:spacing w:val="0"/>
          <w:sz w:val="32"/>
          <w:szCs w:val="32"/>
        </w:rPr>
      </w:pPr>
      <w:r>
        <w:rPr>
          <w:rFonts w:hint="eastAsia" w:ascii="方正楷体简体" w:hAnsi="方正楷体简体" w:eastAsia="方正楷体简体" w:cs="方正楷体简体"/>
          <w:i w:val="0"/>
          <w:iCs w:val="0"/>
          <w:caps w:val="0"/>
          <w:color w:val="auto"/>
          <w:spacing w:val="0"/>
          <w:sz w:val="32"/>
          <w:szCs w:val="32"/>
          <w:shd w:val="clear" w:fill="FFFFFF"/>
        </w:rPr>
        <w:t>（一）招聘对象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lang w:eastAsia="zh-CN"/>
        </w:rPr>
      </w:pPr>
      <w:r>
        <w:rPr>
          <w:rFonts w:hint="default" w:ascii="Times New Roman" w:hAnsi="Times New Roman" w:eastAsia="方正仿宋_GB2312" w:cs="Times New Roman"/>
          <w:i w:val="0"/>
          <w:iCs w:val="0"/>
          <w:caps w:val="0"/>
          <w:color w:val="auto"/>
          <w:spacing w:val="0"/>
          <w:sz w:val="32"/>
          <w:szCs w:val="32"/>
          <w:shd w:val="clear" w:fill="FFFFFF"/>
        </w:rPr>
        <w:t>普通高校本科及以上毕业生</w:t>
      </w:r>
      <w:r>
        <w:rPr>
          <w:rFonts w:hint="default" w:ascii="Times New Roman" w:hAnsi="Times New Roman" w:eastAsia="方正仿宋_GB2312" w:cs="Times New Roman"/>
          <w:i w:val="0"/>
          <w:iCs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方正楷体简体" w:hAnsi="方正楷体简体" w:eastAsia="方正楷体简体" w:cs="方正楷体简体"/>
          <w:i w:val="0"/>
          <w:iCs w:val="0"/>
          <w:caps w:val="0"/>
          <w:color w:val="auto"/>
          <w:spacing w:val="0"/>
          <w:sz w:val="32"/>
          <w:szCs w:val="32"/>
          <w:shd w:val="clear" w:fill="FFFFFF"/>
        </w:rPr>
      </w:pPr>
      <w:r>
        <w:rPr>
          <w:rFonts w:hint="default" w:ascii="方正楷体简体" w:hAnsi="方正楷体简体" w:eastAsia="方正楷体简体" w:cs="方正楷体简体"/>
          <w:i w:val="0"/>
          <w:iCs w:val="0"/>
          <w:caps w:val="0"/>
          <w:color w:val="auto"/>
          <w:spacing w:val="0"/>
          <w:sz w:val="32"/>
          <w:szCs w:val="32"/>
          <w:shd w:val="clear" w:fill="FFFFFF"/>
        </w:rPr>
        <w:t>（二）招聘条件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eastAsia" w:ascii="Times New Roman" w:hAnsi="Times New Roman" w:eastAsia="方正仿宋_GB2312" w:cs="Times New Roman"/>
          <w:i w:val="0"/>
          <w:iCs w:val="0"/>
          <w:caps w:val="0"/>
          <w:color w:val="auto"/>
          <w:spacing w:val="0"/>
          <w:sz w:val="32"/>
          <w:szCs w:val="32"/>
          <w:lang w:eastAsia="zh-CN"/>
        </w:rPr>
      </w:pPr>
      <w:r>
        <w:rPr>
          <w:rFonts w:hint="default" w:ascii="Times New Roman" w:hAnsi="Times New Roman" w:eastAsia="方正仿宋_GB2312" w:cs="Times New Roman"/>
          <w:i w:val="0"/>
          <w:iCs w:val="0"/>
          <w:caps w:val="0"/>
          <w:color w:val="auto"/>
          <w:spacing w:val="0"/>
          <w:sz w:val="32"/>
          <w:szCs w:val="32"/>
          <w:shd w:val="clear" w:fill="FFFFFF"/>
        </w:rPr>
        <w:t>1</w:t>
      </w:r>
      <w:r>
        <w:rPr>
          <w:rFonts w:hint="default" w:ascii="Times New Roman" w:hAnsi="Times New Roman" w:eastAsia="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具有中华人民共和国国籍</w:t>
      </w:r>
      <w:r>
        <w:rPr>
          <w:rFonts w:hint="eastAsia" w:ascii="Times New Roman" w:hAnsi="Times New Roman" w:eastAsia="方正仿宋_GB2312" w:cs="Times New Roman"/>
          <w:i w:val="0"/>
          <w:iCs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rPr>
      </w:pPr>
      <w:r>
        <w:rPr>
          <w:rFonts w:hint="default" w:ascii="Times New Roman" w:hAnsi="Times New Roman" w:eastAsia="方正仿宋_GB2312" w:cs="Times New Roman"/>
          <w:i w:val="0"/>
          <w:iCs w:val="0"/>
          <w:caps w:val="0"/>
          <w:color w:val="auto"/>
          <w:spacing w:val="0"/>
          <w:sz w:val="32"/>
          <w:szCs w:val="32"/>
          <w:shd w:val="clear" w:fill="FFFFFF"/>
        </w:rPr>
        <w:t>2</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年龄不超过30周岁（1993年5月27日及以后出生）；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pPr>
      <w:r>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t>3</w:t>
      </w:r>
      <w:r>
        <w:rPr>
          <w:rFonts w:hint="eastAsia" w:ascii="Times New Roman" w:hAnsi="Times New Roman" w:eastAsia="方正仿宋_GB2312" w:cs="Times New Roman"/>
          <w:i w:val="0"/>
          <w:iCs w:val="0"/>
          <w:caps w:val="0"/>
          <w:color w:val="auto"/>
          <w:spacing w:val="0"/>
          <w:kern w:val="0"/>
          <w:sz w:val="32"/>
          <w:szCs w:val="32"/>
          <w:shd w:val="clear" w:color="auto" w:fill="FFFFFF"/>
          <w:lang w:val="en-US" w:eastAsia="zh-CN" w:bidi="ar"/>
        </w:rPr>
        <w:t>.思想</w:t>
      </w:r>
      <w:r>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t>政治素质好，热爱社会主义祖国，拥护党的各项方针、政策，热爱教育事业，有强烈的事业心和责任感，品行端正，遵纪守法，在校或工作（待业）期间表现良好，未受过任何纪律处分，为人师表，志愿服务农村基层教育</w:t>
      </w:r>
      <w:r>
        <w:rPr>
          <w:rFonts w:hint="eastAsia" w:ascii="Times New Roman" w:hAnsi="Times New Roman" w:eastAsia="方正仿宋_GB2312" w:cs="Times New Roman"/>
          <w:i w:val="0"/>
          <w:iCs w:val="0"/>
          <w:caps w:val="0"/>
          <w:color w:val="auto"/>
          <w:spacing w:val="0"/>
          <w:kern w:val="0"/>
          <w:sz w:val="32"/>
          <w:szCs w:val="32"/>
          <w:shd w:val="clear" w:color="auto" w:fill="FFFFFF"/>
          <w:lang w:val="en-US" w:eastAsia="zh-CN" w:bidi="ar"/>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FF0000"/>
          <w:spacing w:val="0"/>
          <w:sz w:val="32"/>
          <w:szCs w:val="32"/>
        </w:rPr>
      </w:pPr>
      <w:r>
        <w:rPr>
          <w:rFonts w:hint="eastAsia" w:ascii="Times New Roman" w:hAnsi="Times New Roman" w:eastAsia="方正仿宋_GB2312" w:cs="Times New Roman"/>
          <w:i w:val="0"/>
          <w:iCs w:val="0"/>
          <w:caps w:val="0"/>
          <w:color w:val="auto"/>
          <w:spacing w:val="0"/>
          <w:kern w:val="0"/>
          <w:sz w:val="32"/>
          <w:szCs w:val="32"/>
          <w:shd w:val="clear" w:color="auto" w:fill="FFFFFF"/>
          <w:lang w:val="en-US" w:eastAsia="zh-CN" w:bidi="ar"/>
        </w:rPr>
        <w:t>4.</w:t>
      </w:r>
      <w:r>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t>符合服务岗位要求，符合《教师法》《教师资格条例》等法律法规规定的学历标准、普通话水平、身体条件和心理条件。符合新时代中小学教师职业行为十项准则要求，无刑事犯罪记录和其他不得聘用的违法记录。参加过“大学生志愿服务西部计划”、有从教经历的志愿者和参加过半年以上实习支教的师范院校毕业生同等条件下优先录取。支持</w:t>
      </w:r>
      <w:r>
        <w:rPr>
          <w:rFonts w:hint="eastAsia" w:ascii="Times New Roman" w:hAnsi="Times New Roman" w:eastAsia="方正仿宋_GB2312" w:cs="Times New Roman"/>
          <w:i w:val="0"/>
          <w:iCs w:val="0"/>
          <w:caps w:val="0"/>
          <w:color w:val="auto"/>
          <w:spacing w:val="0"/>
          <w:kern w:val="0"/>
          <w:sz w:val="32"/>
          <w:szCs w:val="32"/>
          <w:shd w:val="clear" w:color="auto" w:fill="FFFFFF"/>
          <w:lang w:val="en-US" w:eastAsia="zh-CN" w:bidi="ar"/>
        </w:rPr>
        <w:t>鼓励</w:t>
      </w:r>
      <w:r>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t>符合条件的退役军人毕业生到中小学任教</w:t>
      </w:r>
      <w:r>
        <w:rPr>
          <w:rFonts w:hint="eastAsia" w:ascii="Times New Roman" w:hAnsi="Times New Roman" w:eastAsia="方正仿宋_GB2312" w:cs="Times New Roman"/>
          <w:i w:val="0"/>
          <w:iCs w:val="0"/>
          <w:caps w:val="0"/>
          <w:color w:val="auto"/>
          <w:spacing w:val="0"/>
          <w:kern w:val="0"/>
          <w:sz w:val="32"/>
          <w:szCs w:val="32"/>
          <w:shd w:val="clear" w:color="auto" w:fill="FFFFFF"/>
          <w:lang w:val="en-US" w:eastAsia="zh-CN" w:bidi="ar"/>
        </w:rPr>
        <w:t>。</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Times New Roman" w:hAnsi="Times New Roman" w:eastAsia="方正仿宋_GB2312" w:cs="Times New Roman"/>
          <w:i w:val="0"/>
          <w:iCs w:val="0"/>
          <w:caps w:val="0"/>
          <w:color w:val="auto"/>
          <w:spacing w:val="0"/>
          <w:sz w:val="32"/>
          <w:szCs w:val="32"/>
          <w:shd w:val="clear" w:fill="FFFFFF"/>
          <w:lang w:eastAsia="zh-CN"/>
        </w:rPr>
      </w:pPr>
      <w:r>
        <w:rPr>
          <w:rFonts w:hint="eastAsia" w:ascii="Times New Roman" w:hAnsi="Times New Roman" w:eastAsia="方正仿宋_GB2312" w:cs="Times New Roman"/>
          <w:i w:val="0"/>
          <w:iCs w:val="0"/>
          <w:caps w:val="0"/>
          <w:color w:val="auto"/>
          <w:spacing w:val="0"/>
          <w:kern w:val="0"/>
          <w:sz w:val="32"/>
          <w:szCs w:val="32"/>
          <w:shd w:val="clear" w:color="auto" w:fill="FFFFFF"/>
          <w:lang w:val="en-US" w:eastAsia="zh-CN" w:bidi="ar"/>
        </w:rPr>
        <w:t>5.</w:t>
      </w:r>
      <w:r>
        <w:rPr>
          <w:rFonts w:hint="default" w:ascii="Times New Roman" w:hAnsi="Times New Roman" w:eastAsia="方正仿宋_GB2312" w:cs="Times New Roman"/>
          <w:i w:val="0"/>
          <w:iCs w:val="0"/>
          <w:caps w:val="0"/>
          <w:color w:val="auto"/>
          <w:spacing w:val="0"/>
          <w:sz w:val="32"/>
          <w:szCs w:val="32"/>
          <w:shd w:val="clear" w:fill="FFFFFF"/>
        </w:rPr>
        <w:t>身体条件符合云南省申请教师资格人员体检标准和《关于修订&lt;公务员录用体检通用标准&gt;（试行）及&lt;公务员录用体检操作手册&gt;（试行）的通知》（人社部发〔2016〕140号）的规定，能够适应设岗地区工作、生活环境条件</w:t>
      </w:r>
      <w:r>
        <w:rPr>
          <w:rFonts w:hint="eastAsia" w:ascii="Times New Roman" w:hAnsi="Times New Roman" w:eastAsia="方正仿宋_GB2312" w:cs="Times New Roman"/>
          <w:i w:val="0"/>
          <w:iCs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rPr>
      </w:pPr>
      <w:r>
        <w:rPr>
          <w:rFonts w:hint="eastAsia" w:ascii="Times New Roman" w:hAnsi="Times New Roman" w:eastAsia="方正仿宋_GB2312" w:cs="Times New Roman"/>
          <w:i w:val="0"/>
          <w:iCs w:val="0"/>
          <w:caps w:val="0"/>
          <w:color w:val="auto"/>
          <w:spacing w:val="0"/>
          <w:sz w:val="32"/>
          <w:szCs w:val="32"/>
          <w:shd w:val="clear" w:fill="FFFFFF"/>
          <w:lang w:val="en-US" w:eastAsia="zh-CN"/>
        </w:rPr>
        <w:t>6.</w:t>
      </w:r>
      <w:r>
        <w:rPr>
          <w:rFonts w:hint="default" w:ascii="Times New Roman" w:hAnsi="Times New Roman" w:eastAsia="方正仿宋_GB2312" w:cs="Times New Roman"/>
          <w:i w:val="0"/>
          <w:iCs w:val="0"/>
          <w:caps w:val="0"/>
          <w:color w:val="auto"/>
          <w:spacing w:val="0"/>
          <w:sz w:val="32"/>
          <w:szCs w:val="32"/>
          <w:shd w:val="clear" w:fill="FFFFFF"/>
        </w:rPr>
        <w:t>教师资格有关要求：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kern w:val="2"/>
          <w:sz w:val="32"/>
          <w:szCs w:val="32"/>
          <w:shd w:val="clear" w:fill="FFFFFF"/>
          <w:lang w:val="en-US" w:eastAsia="zh-CN" w:bidi="ar-SA"/>
        </w:rPr>
      </w:pPr>
      <w:r>
        <w:rPr>
          <w:rFonts w:hint="default" w:ascii="Times New Roman" w:hAnsi="Times New Roman" w:eastAsia="方正仿宋_GB2312" w:cs="Times New Roman"/>
          <w:i w:val="0"/>
          <w:iCs w:val="0"/>
          <w:caps w:val="0"/>
          <w:color w:val="auto"/>
          <w:spacing w:val="0"/>
          <w:kern w:val="2"/>
          <w:sz w:val="32"/>
          <w:szCs w:val="32"/>
          <w:shd w:val="clear" w:fill="FFFFFF"/>
          <w:lang w:val="en-US" w:eastAsia="zh-CN" w:bidi="ar-SA"/>
        </w:rPr>
        <w:t>（1）已取得教师资格证的考生应具有与报考岗位要求一致的教师资格证（教师资格证学段应不低于报考岗位学段，教师资格证学科符合报考岗位要求）。“小学全科”教师资格证可视为持有小学任一学科教师资格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kern w:val="2"/>
          <w:sz w:val="32"/>
          <w:szCs w:val="32"/>
          <w:shd w:val="clear" w:fill="FFFFFF"/>
          <w:lang w:val="en-US" w:eastAsia="zh-CN" w:bidi="ar-SA"/>
        </w:rPr>
      </w:pPr>
      <w:r>
        <w:rPr>
          <w:rFonts w:hint="default" w:ascii="Times New Roman" w:hAnsi="Times New Roman" w:eastAsia="方正仿宋_GB2312" w:cs="Times New Roman"/>
          <w:i w:val="0"/>
          <w:iCs w:val="0"/>
          <w:caps w:val="0"/>
          <w:color w:val="auto"/>
          <w:spacing w:val="0"/>
          <w:kern w:val="2"/>
          <w:sz w:val="32"/>
          <w:szCs w:val="32"/>
          <w:shd w:val="clear" w:fill="FFFFFF"/>
          <w:lang w:val="en-US" w:eastAsia="zh-CN" w:bidi="ar-SA"/>
        </w:rPr>
        <w:t>（2）暂未取得教师资格证书的人员，可持在有效期内的全国中小学教师资格考试合格证明或笔试合格成绩——“中小学教师资格考试（NTCE）成绩”（小学教师资格为两科笔试成绩，初中教师资格为三科笔试成绩）或师范生教师职业能力证书报名（退役军人在服役前1年内取得中小学教师资格考试合格证明的凭入伍通知书、退役证书等相关材料，教师资格考试合格证明有效期可延长2年）。严格“持证上岗”，此类拟聘人员在办理聘用手续前（即2024年8月20日前）必须取得岗位要求的中小学教师资格证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kern w:val="2"/>
          <w:sz w:val="32"/>
          <w:szCs w:val="32"/>
          <w:shd w:val="clear" w:fill="FFFFFF"/>
          <w:lang w:val="en-US" w:eastAsia="zh-CN" w:bidi="ar-SA"/>
        </w:rPr>
      </w:pPr>
      <w:r>
        <w:rPr>
          <w:rFonts w:hint="eastAsia" w:ascii="Times New Roman" w:hAnsi="Times New Roman" w:eastAsia="方正仿宋_GB2312" w:cs="Times New Roman"/>
          <w:i w:val="0"/>
          <w:iCs w:val="0"/>
          <w:caps w:val="0"/>
          <w:color w:val="auto"/>
          <w:spacing w:val="0"/>
          <w:sz w:val="32"/>
          <w:szCs w:val="32"/>
          <w:shd w:val="clear" w:fill="FFFFFF"/>
          <w:lang w:val="en-US" w:eastAsia="zh-CN"/>
        </w:rPr>
        <w:t>7.</w:t>
      </w:r>
      <w:r>
        <w:rPr>
          <w:rFonts w:hint="default" w:ascii="Times New Roman" w:hAnsi="Times New Roman" w:eastAsia="方正仿宋_GB2312" w:cs="Times New Roman"/>
          <w:i w:val="0"/>
          <w:iCs w:val="0"/>
          <w:caps w:val="0"/>
          <w:color w:val="auto"/>
          <w:spacing w:val="0"/>
          <w:sz w:val="32"/>
          <w:szCs w:val="32"/>
          <w:shd w:val="clear" w:fill="FFFFFF"/>
        </w:rPr>
        <w:t>现役军人、在职在编公职人员、在岗特岗教师、全日制在读非应届毕业生（含专升本在读学生、研究生在读学生）不属于特岗教师招聘范围（时间截至2024年5月27日）。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方正楷体简体" w:hAnsi="方正楷体简体" w:eastAsia="方正楷体简体" w:cs="方正楷体简体"/>
          <w:i w:val="0"/>
          <w:iCs w:val="0"/>
          <w:caps w:val="0"/>
          <w:color w:val="auto"/>
          <w:spacing w:val="0"/>
          <w:sz w:val="32"/>
          <w:szCs w:val="32"/>
          <w:shd w:val="clear" w:fill="FFFFFF"/>
        </w:rPr>
      </w:pPr>
      <w:r>
        <w:rPr>
          <w:rFonts w:hint="default" w:ascii="方正楷体简体" w:hAnsi="方正楷体简体" w:eastAsia="方正楷体简体" w:cs="方正楷体简体"/>
          <w:i w:val="0"/>
          <w:iCs w:val="0"/>
          <w:caps w:val="0"/>
          <w:color w:val="auto"/>
          <w:spacing w:val="0"/>
          <w:sz w:val="32"/>
          <w:szCs w:val="32"/>
          <w:shd w:val="clear" w:fill="FFFFFF"/>
        </w:rPr>
        <w:t>（三）服务年限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rPr>
      </w:pPr>
      <w:r>
        <w:rPr>
          <w:rFonts w:hint="default" w:ascii="Times New Roman" w:hAnsi="Times New Roman" w:eastAsia="方正仿宋_GB2312" w:cs="Times New Roman"/>
          <w:i w:val="0"/>
          <w:iCs w:val="0"/>
          <w:caps w:val="0"/>
          <w:color w:val="auto"/>
          <w:spacing w:val="0"/>
          <w:sz w:val="32"/>
          <w:szCs w:val="32"/>
          <w:shd w:val="clear" w:fill="FFFFFF"/>
        </w:rPr>
        <w:t>特岗教师服务年限3年。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Style w:val="8"/>
          <w:rFonts w:hint="default" w:ascii="方正黑体_GBK" w:hAnsi="方正黑体_GBK" w:eastAsia="方正黑体_GBK" w:cs="方正黑体_GBK"/>
          <w:b w:val="0"/>
          <w:bCs/>
          <w:i w:val="0"/>
          <w:iCs w:val="0"/>
          <w:caps w:val="0"/>
          <w:color w:val="auto"/>
          <w:spacing w:val="0"/>
          <w:sz w:val="32"/>
          <w:szCs w:val="32"/>
          <w:shd w:val="clear" w:fill="FFFFFF"/>
        </w:rPr>
      </w:pPr>
      <w:r>
        <w:rPr>
          <w:rStyle w:val="8"/>
          <w:rFonts w:hint="default" w:ascii="方正黑体_GBK" w:hAnsi="方正黑体_GBK" w:eastAsia="方正黑体_GBK" w:cs="方正黑体_GBK"/>
          <w:b w:val="0"/>
          <w:bCs/>
          <w:i w:val="0"/>
          <w:iCs w:val="0"/>
          <w:caps w:val="0"/>
          <w:color w:val="auto"/>
          <w:spacing w:val="0"/>
          <w:sz w:val="32"/>
          <w:szCs w:val="32"/>
          <w:shd w:val="clear" w:fill="FFFFFF"/>
        </w:rPr>
        <w:t>三、招聘程序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rPr>
      </w:pPr>
      <w:r>
        <w:rPr>
          <w:rFonts w:hint="default" w:ascii="Times New Roman" w:hAnsi="Times New Roman" w:eastAsia="方正仿宋_GB2312" w:cs="Times New Roman"/>
          <w:i w:val="0"/>
          <w:iCs w:val="0"/>
          <w:caps w:val="0"/>
          <w:color w:val="auto"/>
          <w:spacing w:val="0"/>
          <w:sz w:val="32"/>
          <w:szCs w:val="32"/>
          <w:shd w:val="clear" w:fill="FFFFFF"/>
        </w:rPr>
        <w:t>　招聘工作坚持“公开、平等、竞争、择优”的原则，按以下步骤进行：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方正楷体简体" w:hAnsi="方正楷体简体" w:eastAsia="方正楷体简体" w:cs="方正楷体简体"/>
          <w:i w:val="0"/>
          <w:iCs w:val="0"/>
          <w:caps w:val="0"/>
          <w:color w:val="auto"/>
          <w:spacing w:val="0"/>
          <w:sz w:val="32"/>
          <w:szCs w:val="32"/>
          <w:shd w:val="clear" w:fill="FFFFFF"/>
        </w:rPr>
      </w:pPr>
      <w:r>
        <w:rPr>
          <w:rFonts w:hint="default" w:ascii="方正楷体简体" w:hAnsi="方正楷体简体" w:eastAsia="方正楷体简体" w:cs="方正楷体简体"/>
          <w:i w:val="0"/>
          <w:iCs w:val="0"/>
          <w:caps w:val="0"/>
          <w:color w:val="auto"/>
          <w:spacing w:val="0"/>
          <w:sz w:val="32"/>
          <w:szCs w:val="32"/>
          <w:shd w:val="clear" w:fill="FFFFFF"/>
        </w:rPr>
        <w:t>（一）报名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outlineLvl w:val="9"/>
        <w:rPr>
          <w:rFonts w:hint="eastAsia" w:ascii="Times New Roman" w:hAnsi="Times New Roman" w:eastAsia="方正仿宋_GB2312" w:cs="Times New Roman"/>
          <w:b/>
          <w:bCs/>
          <w:i w:val="0"/>
          <w:iCs w:val="0"/>
          <w:caps w:val="0"/>
          <w:color w:val="auto"/>
          <w:spacing w:val="0"/>
          <w:sz w:val="32"/>
          <w:szCs w:val="32"/>
          <w:shd w:val="clear" w:fill="FFFFFF"/>
          <w:lang w:eastAsia="zh-CN"/>
        </w:rPr>
      </w:pPr>
      <w:r>
        <w:rPr>
          <w:rFonts w:hint="default" w:ascii="Times New Roman" w:hAnsi="Times New Roman" w:eastAsia="方正仿宋_GB2312" w:cs="Times New Roman"/>
          <w:b/>
          <w:bCs/>
          <w:i w:val="0"/>
          <w:iCs w:val="0"/>
          <w:caps w:val="0"/>
          <w:color w:val="auto"/>
          <w:spacing w:val="0"/>
          <w:sz w:val="32"/>
          <w:szCs w:val="32"/>
          <w:shd w:val="clear" w:fill="FFFFFF"/>
        </w:rPr>
        <w:t>1.提交报考申请（2024年5月27日8:00—5月31日18:00）。</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Fonts w:hint="eastAsia" w:ascii="Times New Roman" w:hAnsi="Times New Roman" w:eastAsia="方正仿宋_GB2312" w:cs="Times New Roman"/>
          <w:i w:val="0"/>
          <w:iCs w:val="0"/>
          <w:caps w:val="0"/>
          <w:color w:val="auto"/>
          <w:spacing w:val="0"/>
          <w:sz w:val="32"/>
          <w:szCs w:val="32"/>
          <w:shd w:val="clear" w:fill="FFFFFF"/>
          <w:lang w:eastAsia="zh-CN"/>
        </w:rPr>
      </w:pPr>
      <w:r>
        <w:rPr>
          <w:rFonts w:hint="default" w:ascii="Times New Roman" w:hAnsi="Times New Roman" w:eastAsia="方正仿宋_GB2312" w:cs="Times New Roman"/>
          <w:i w:val="0"/>
          <w:iCs w:val="0"/>
          <w:caps w:val="0"/>
          <w:color w:val="auto"/>
          <w:spacing w:val="0"/>
          <w:sz w:val="32"/>
          <w:szCs w:val="32"/>
          <w:shd w:val="clear" w:fill="FFFFFF"/>
        </w:rPr>
        <w:t>采用网络提交的方式，不设现场报名，免交报名费，报名网址为：云南省招考频道（首页）—“云南省特岗教师招聘考试报名系统”（https://tg.ynzs.cn）。考生登录网站后—选择考生注册按钮，按系统提示填写注册信息—填写基本信息—身份认证—选择报考岗位，仔细核对信息及上传材料（如岗位要求）后提交审核—等待审核—审核通过后在规定时间内打印准考证。本次考试</w:t>
      </w:r>
      <w:r>
        <w:rPr>
          <w:rFonts w:hint="eastAsia" w:ascii="Times New Roman" w:hAnsi="Times New Roman" w:eastAsia="方正仿宋_GB2312" w:cs="Times New Roman"/>
          <w:i w:val="0"/>
          <w:iCs w:val="0"/>
          <w:caps w:val="0"/>
          <w:color w:val="auto"/>
          <w:spacing w:val="0"/>
          <w:sz w:val="32"/>
          <w:szCs w:val="32"/>
          <w:shd w:val="clear" w:fill="FFFFFF"/>
          <w:lang w:val="en-US" w:eastAsia="zh-CN"/>
        </w:rPr>
        <w:t>富源县</w:t>
      </w:r>
      <w:r>
        <w:rPr>
          <w:rFonts w:hint="default" w:ascii="Times New Roman" w:hAnsi="Times New Roman" w:eastAsia="方正仿宋_GB2312" w:cs="Times New Roman"/>
          <w:i w:val="0"/>
          <w:iCs w:val="0"/>
          <w:caps w:val="0"/>
          <w:color w:val="auto"/>
          <w:spacing w:val="0"/>
          <w:sz w:val="32"/>
          <w:szCs w:val="32"/>
          <w:shd w:val="clear" w:fill="FFFFFF"/>
        </w:rPr>
        <w:t>设立考点，考生在报考岗位所在</w:t>
      </w:r>
      <w:r>
        <w:rPr>
          <w:rFonts w:hint="eastAsia" w:ascii="Times New Roman" w:hAnsi="Times New Roman" w:eastAsia="方正仿宋_GB2312" w:cs="Times New Roman"/>
          <w:i w:val="0"/>
          <w:iCs w:val="0"/>
          <w:caps w:val="0"/>
          <w:color w:val="auto"/>
          <w:spacing w:val="0"/>
          <w:sz w:val="32"/>
          <w:szCs w:val="32"/>
          <w:shd w:val="clear" w:fill="FFFFFF"/>
          <w:lang w:val="en-US" w:eastAsia="zh-CN"/>
        </w:rPr>
        <w:t>富源县</w:t>
      </w:r>
      <w:r>
        <w:rPr>
          <w:rFonts w:hint="default" w:ascii="Times New Roman" w:hAnsi="Times New Roman" w:eastAsia="方正仿宋_GB2312" w:cs="Times New Roman"/>
          <w:i w:val="0"/>
          <w:iCs w:val="0"/>
          <w:caps w:val="0"/>
          <w:color w:val="auto"/>
          <w:spacing w:val="0"/>
          <w:sz w:val="32"/>
          <w:szCs w:val="32"/>
          <w:shd w:val="clear" w:fill="FFFFFF"/>
        </w:rPr>
        <w:t>参加笔试，笔试考点及相关信息以准考证为准。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eastAsia" w:ascii="Times New Roman" w:hAnsi="Times New Roman" w:eastAsia="方正仿宋_GB2312" w:cs="Times New Roman"/>
          <w:i w:val="0"/>
          <w:iCs w:val="0"/>
          <w:caps w:val="0"/>
          <w:color w:val="auto"/>
          <w:spacing w:val="0"/>
          <w:sz w:val="32"/>
          <w:szCs w:val="32"/>
          <w:shd w:val="clear" w:fill="FFFFFF"/>
          <w:lang w:eastAsia="zh-CN"/>
        </w:rPr>
      </w:pPr>
      <w:r>
        <w:rPr>
          <w:rFonts w:hint="default" w:ascii="Times New Roman" w:hAnsi="Times New Roman" w:eastAsia="方正仿宋_GB2312" w:cs="Times New Roman"/>
          <w:i w:val="0"/>
          <w:iCs w:val="0"/>
          <w:caps w:val="0"/>
          <w:color w:val="auto"/>
          <w:spacing w:val="0"/>
          <w:sz w:val="32"/>
          <w:szCs w:val="32"/>
          <w:shd w:val="clear" w:fill="FFFFFF"/>
        </w:rPr>
        <w:t>每位考生只能报考一个岗位。考生须如实填写个人报考信息，资格审查贯穿招聘工作全过程，弄虚作假或不符合报考条件者，一经查实取消录用资格。报考信息一经提交确认后，不能作任何修改。因身份证过期、信息填写失误、照片模糊或变形等情况，造成无法进入考场考试、无法通过资格复审等后果，责任由考生本人承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outlineLvl w:val="9"/>
        <w:rPr>
          <w:rFonts w:hint="eastAsia" w:ascii="Times New Roman" w:hAnsi="Times New Roman" w:eastAsia="方正仿宋_GB2312" w:cs="Times New Roman"/>
          <w:b/>
          <w:bCs/>
          <w:i w:val="0"/>
          <w:iCs w:val="0"/>
          <w:caps w:val="0"/>
          <w:color w:val="auto"/>
          <w:spacing w:val="0"/>
          <w:sz w:val="32"/>
          <w:szCs w:val="32"/>
          <w:shd w:val="clear" w:fill="FFFFFF"/>
          <w:lang w:eastAsia="zh-CN"/>
        </w:rPr>
      </w:pPr>
      <w:r>
        <w:rPr>
          <w:rFonts w:hint="default" w:ascii="Times New Roman" w:hAnsi="Times New Roman" w:eastAsia="方正仿宋_GB2312" w:cs="Times New Roman"/>
          <w:b/>
          <w:bCs/>
          <w:i w:val="0"/>
          <w:iCs w:val="0"/>
          <w:caps w:val="0"/>
          <w:color w:val="auto"/>
          <w:spacing w:val="0"/>
          <w:sz w:val="32"/>
          <w:szCs w:val="32"/>
          <w:shd w:val="clear" w:fill="FFFFFF"/>
        </w:rPr>
        <w:t>2.审核报名资格（2024年5月27日—6月4日）。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eastAsia" w:ascii="Times New Roman" w:hAnsi="Times New Roman" w:eastAsia="方正仿宋_GB2312" w:cs="Times New Roman"/>
          <w:i w:val="0"/>
          <w:iCs w:val="0"/>
          <w:caps w:val="0"/>
          <w:color w:val="auto"/>
          <w:spacing w:val="0"/>
          <w:sz w:val="32"/>
          <w:szCs w:val="32"/>
          <w:shd w:val="clear" w:fill="FFFFFF"/>
          <w:lang w:eastAsia="zh-CN"/>
        </w:rPr>
      </w:pPr>
      <w:r>
        <w:rPr>
          <w:rFonts w:hint="default" w:ascii="Times New Roman" w:hAnsi="Times New Roman" w:eastAsia="方正仿宋_GB2312" w:cs="Times New Roman"/>
          <w:i w:val="0"/>
          <w:iCs w:val="0"/>
          <w:caps w:val="0"/>
          <w:color w:val="auto"/>
          <w:spacing w:val="0"/>
          <w:sz w:val="32"/>
          <w:szCs w:val="32"/>
          <w:shd w:val="clear" w:fill="FFFFFF"/>
        </w:rPr>
        <w:t>报名期间，资格审查单位一般在报考人员报名两日内提出资格审查意见。报考申请通过资格审查的，不能再改报其他岗位；未通过资格审查的，可以改报其他岗位。2024年6月3日18:00—6月4日18:00期间，报考申请未审查或未通过资格审查的，不能再改报其他岗位。5月28日、29日、31日、6月4日岗位报名人数统计在云南省招考频道通报，已注册考生可在系统查询报名情况。建议报考人员理性选择报考，勿观望扎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rPr>
      </w:pPr>
      <w:r>
        <w:rPr>
          <w:rFonts w:ascii="宋体" w:hAnsi="宋体" w:eastAsia="宋体" w:cs="宋体"/>
          <w:color w:val="000000"/>
          <w:spacing w:val="15"/>
          <w:sz w:val="24"/>
          <w:szCs w:val="24"/>
        </w:rPr>
        <w:t>　</w:t>
      </w:r>
      <w:r>
        <w:rPr>
          <w:rFonts w:hint="default" w:ascii="Times New Roman" w:hAnsi="Times New Roman" w:eastAsia="方正仿宋_GB2312" w:cs="Times New Roman"/>
          <w:b/>
          <w:bCs/>
          <w:i w:val="0"/>
          <w:iCs w:val="0"/>
          <w:caps w:val="0"/>
          <w:color w:val="auto"/>
          <w:spacing w:val="0"/>
          <w:sz w:val="32"/>
          <w:szCs w:val="32"/>
          <w:shd w:val="clear" w:fill="FFFFFF"/>
        </w:rPr>
        <w:t>3.打印准考证（2024年6月25日8:00—29日9:00）</w:t>
      </w:r>
      <w:r>
        <w:rPr>
          <w:rStyle w:val="8"/>
          <w:rFonts w:ascii="宋体" w:hAnsi="宋体" w:eastAsia="宋体" w:cs="宋体"/>
          <w:color w:val="000000"/>
          <w:spacing w:val="15"/>
          <w:sz w:val="24"/>
          <w:szCs w:val="24"/>
        </w:rPr>
        <w:t>。</w:t>
      </w:r>
      <w:r>
        <w:rPr>
          <w:rFonts w:hint="default" w:ascii="Times New Roman" w:hAnsi="Times New Roman" w:eastAsia="方正仿宋_GB2312" w:cs="Times New Roman"/>
          <w:i w:val="0"/>
          <w:iCs w:val="0"/>
          <w:caps w:val="0"/>
          <w:color w:val="auto"/>
          <w:spacing w:val="0"/>
          <w:sz w:val="32"/>
          <w:szCs w:val="32"/>
          <w:shd w:val="clear" w:fill="FFFFFF"/>
        </w:rPr>
        <w:t>考生登录云南省招考频道－“云南省特岗教师招聘考试报名系统”</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https://tg.ynzs.cn），按照系统提示打印本人准考证。考试时，考生需持本人准考证和有效居民身份证原件（有效期内的居民身份证或临时居民身份证）到指定地点参加考试。两证不全者不得参加考试。居民身份证遗失或过期，应及时到户籍所在地公安机关补办临时居民身份证参加考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方正楷体简体" w:hAnsi="方正楷体简体" w:eastAsia="方正楷体简体" w:cs="方正楷体简体"/>
          <w:i w:val="0"/>
          <w:iCs w:val="0"/>
          <w:caps w:val="0"/>
          <w:color w:val="auto"/>
          <w:spacing w:val="0"/>
          <w:sz w:val="32"/>
          <w:szCs w:val="32"/>
          <w:shd w:val="clear" w:fill="FFFFFF"/>
        </w:rPr>
      </w:pPr>
      <w:r>
        <w:rPr>
          <w:rFonts w:hint="default" w:ascii="方正楷体简体" w:hAnsi="方正楷体简体" w:eastAsia="方正楷体简体" w:cs="方正楷体简体"/>
          <w:i w:val="0"/>
          <w:iCs w:val="0"/>
          <w:caps w:val="0"/>
          <w:color w:val="auto"/>
          <w:spacing w:val="0"/>
          <w:sz w:val="32"/>
          <w:szCs w:val="32"/>
          <w:shd w:val="clear" w:fill="FFFFFF"/>
        </w:rPr>
        <w:t>（</w:t>
      </w:r>
      <w:r>
        <w:rPr>
          <w:rFonts w:hint="eastAsia" w:ascii="方正楷体简体" w:hAnsi="方正楷体简体" w:eastAsia="方正楷体简体" w:cs="方正楷体简体"/>
          <w:i w:val="0"/>
          <w:iCs w:val="0"/>
          <w:caps w:val="0"/>
          <w:color w:val="auto"/>
          <w:spacing w:val="0"/>
          <w:sz w:val="32"/>
          <w:szCs w:val="32"/>
          <w:shd w:val="clear" w:fill="FFFFFF"/>
          <w:lang w:eastAsia="zh-CN"/>
        </w:rPr>
        <w:t>二</w:t>
      </w:r>
      <w:r>
        <w:rPr>
          <w:rFonts w:hint="default" w:ascii="方正楷体简体" w:hAnsi="方正楷体简体" w:eastAsia="方正楷体简体" w:cs="方正楷体简体"/>
          <w:i w:val="0"/>
          <w:iCs w:val="0"/>
          <w:caps w:val="0"/>
          <w:color w:val="auto"/>
          <w:spacing w:val="0"/>
          <w:sz w:val="32"/>
          <w:szCs w:val="32"/>
          <w:shd w:val="clear" w:fill="FFFFFF"/>
        </w:rPr>
        <w:t>）笔试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outlineLvl w:val="9"/>
        <w:rPr>
          <w:rFonts w:hint="default" w:ascii="Times New Roman" w:hAnsi="Times New Roman" w:eastAsia="方正仿宋_GB2312" w:cs="Times New Roman"/>
          <w:b/>
          <w:bCs/>
          <w:i w:val="0"/>
          <w:iCs w:val="0"/>
          <w:caps w:val="0"/>
          <w:color w:val="auto"/>
          <w:spacing w:val="0"/>
          <w:sz w:val="32"/>
          <w:szCs w:val="32"/>
          <w:shd w:val="clear" w:fill="FFFFFF"/>
        </w:rPr>
      </w:pPr>
      <w:r>
        <w:rPr>
          <w:rFonts w:hint="default" w:ascii="Times New Roman" w:hAnsi="Times New Roman" w:eastAsia="方正仿宋_GB2312" w:cs="Times New Roman"/>
          <w:b/>
          <w:bCs/>
          <w:i w:val="0"/>
          <w:iCs w:val="0"/>
          <w:caps w:val="0"/>
          <w:color w:val="auto"/>
          <w:spacing w:val="0"/>
          <w:sz w:val="32"/>
          <w:szCs w:val="32"/>
          <w:shd w:val="clear" w:fill="FFFFFF"/>
        </w:rPr>
        <w:t>1</w:t>
      </w:r>
      <w:r>
        <w:rPr>
          <w:rFonts w:hint="eastAsia" w:ascii="Times New Roman" w:hAnsi="Times New Roman" w:eastAsia="方正仿宋_GB2312" w:cs="Times New Roman"/>
          <w:b/>
          <w:bCs/>
          <w:i w:val="0"/>
          <w:iCs w:val="0"/>
          <w:caps w:val="0"/>
          <w:color w:val="auto"/>
          <w:spacing w:val="0"/>
          <w:sz w:val="32"/>
          <w:szCs w:val="32"/>
          <w:shd w:val="clear" w:fill="FFFFFF"/>
          <w:lang w:eastAsia="zh-CN"/>
        </w:rPr>
        <w:t>.</w:t>
      </w:r>
      <w:r>
        <w:rPr>
          <w:rFonts w:hint="default" w:ascii="Times New Roman" w:hAnsi="Times New Roman" w:eastAsia="方正仿宋_GB2312" w:cs="Times New Roman"/>
          <w:b/>
          <w:bCs/>
          <w:i w:val="0"/>
          <w:iCs w:val="0"/>
          <w:caps w:val="0"/>
          <w:color w:val="auto"/>
          <w:spacing w:val="0"/>
          <w:sz w:val="32"/>
          <w:szCs w:val="32"/>
          <w:shd w:val="clear" w:fill="FFFFFF"/>
        </w:rPr>
        <w:t>笔试时间：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rPr>
      </w:pPr>
      <w:r>
        <w:rPr>
          <w:rFonts w:hint="default" w:ascii="Times New Roman" w:hAnsi="Times New Roman" w:eastAsia="方正仿宋_GB2312" w:cs="Times New Roman"/>
          <w:i w:val="0"/>
          <w:iCs w:val="0"/>
          <w:caps w:val="0"/>
          <w:color w:val="auto"/>
          <w:spacing w:val="0"/>
          <w:sz w:val="32"/>
          <w:szCs w:val="32"/>
          <w:shd w:val="clear" w:fill="FFFFFF"/>
        </w:rPr>
        <w:t>2024年6月29日9:00—11:30</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outlineLvl w:val="9"/>
        <w:rPr>
          <w:rFonts w:hint="default" w:ascii="Times New Roman" w:hAnsi="Times New Roman" w:eastAsia="方正仿宋_GB2312" w:cs="Times New Roman"/>
          <w:b/>
          <w:bCs/>
          <w:i w:val="0"/>
          <w:iCs w:val="0"/>
          <w:caps w:val="0"/>
          <w:color w:val="auto"/>
          <w:spacing w:val="0"/>
          <w:sz w:val="32"/>
          <w:szCs w:val="32"/>
          <w:shd w:val="clear" w:fill="FFFFFF"/>
        </w:rPr>
      </w:pPr>
      <w:r>
        <w:rPr>
          <w:rFonts w:hint="default" w:ascii="Times New Roman" w:hAnsi="Times New Roman" w:eastAsia="方正仿宋_GB2312" w:cs="Times New Roman"/>
          <w:b/>
          <w:bCs/>
          <w:i w:val="0"/>
          <w:iCs w:val="0"/>
          <w:caps w:val="0"/>
          <w:color w:val="auto"/>
          <w:spacing w:val="0"/>
          <w:sz w:val="32"/>
          <w:szCs w:val="32"/>
          <w:shd w:val="clear" w:fill="FFFFFF"/>
        </w:rPr>
        <w:t>2</w:t>
      </w:r>
      <w:r>
        <w:rPr>
          <w:rFonts w:hint="eastAsia" w:ascii="Times New Roman" w:hAnsi="Times New Roman" w:eastAsia="方正仿宋_GB2312" w:cs="Times New Roman"/>
          <w:b/>
          <w:bCs/>
          <w:i w:val="0"/>
          <w:iCs w:val="0"/>
          <w:caps w:val="0"/>
          <w:color w:val="auto"/>
          <w:spacing w:val="0"/>
          <w:sz w:val="32"/>
          <w:szCs w:val="32"/>
          <w:shd w:val="clear" w:fill="FFFFFF"/>
          <w:lang w:eastAsia="zh-CN"/>
        </w:rPr>
        <w:t>.</w:t>
      </w:r>
      <w:r>
        <w:rPr>
          <w:rFonts w:hint="default" w:ascii="Times New Roman" w:hAnsi="Times New Roman" w:eastAsia="方正仿宋_GB2312" w:cs="Times New Roman"/>
          <w:b/>
          <w:bCs/>
          <w:i w:val="0"/>
          <w:iCs w:val="0"/>
          <w:caps w:val="0"/>
          <w:color w:val="auto"/>
          <w:spacing w:val="0"/>
          <w:sz w:val="32"/>
          <w:szCs w:val="32"/>
          <w:shd w:val="clear" w:fill="FFFFFF"/>
        </w:rPr>
        <w:t>笔试内容：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rPr>
      </w:pPr>
      <w:r>
        <w:rPr>
          <w:rFonts w:hint="default" w:ascii="Times New Roman" w:hAnsi="Times New Roman" w:eastAsia="方正仿宋_GB2312" w:cs="Times New Roman"/>
          <w:i w:val="0"/>
          <w:iCs w:val="0"/>
          <w:caps w:val="0"/>
          <w:color w:val="auto"/>
          <w:spacing w:val="0"/>
          <w:sz w:val="32"/>
          <w:szCs w:val="32"/>
          <w:shd w:val="clear" w:fill="FFFFFF"/>
        </w:rPr>
        <w:t>2024年特岗招聘考试科目分小学和初中2个类别：小学考试科目分语文、数学、英语、艺术（音乐）、体育与健康、艺术（美术）</w:t>
      </w:r>
      <w:r>
        <w:rPr>
          <w:rFonts w:hint="default" w:ascii="Times New Roman" w:hAnsi="Times New Roman" w:eastAsia="方正仿宋_GB2312" w:cs="Times New Roman"/>
          <w:i w:val="0"/>
          <w:iCs w:val="0"/>
          <w:caps w:val="0"/>
          <w:color w:val="auto"/>
          <w:spacing w:val="0"/>
          <w:sz w:val="32"/>
          <w:szCs w:val="32"/>
          <w:shd w:val="clear" w:fill="FFFFFF"/>
          <w:lang w:val="en-US" w:eastAsia="zh-CN"/>
        </w:rPr>
        <w:t>6</w:t>
      </w:r>
      <w:r>
        <w:rPr>
          <w:rFonts w:hint="default" w:ascii="Times New Roman" w:hAnsi="Times New Roman" w:eastAsia="方正仿宋_GB2312" w:cs="Times New Roman"/>
          <w:i w:val="0"/>
          <w:iCs w:val="0"/>
          <w:caps w:val="0"/>
          <w:color w:val="auto"/>
          <w:spacing w:val="0"/>
          <w:sz w:val="32"/>
          <w:szCs w:val="32"/>
          <w:shd w:val="clear" w:fill="FFFFFF"/>
        </w:rPr>
        <w:t>个学科；初中考试科目分语文、数学、英语、物理、化学、生物学、道德与法治、历史、地理、体育与健康</w:t>
      </w:r>
      <w:r>
        <w:rPr>
          <w:rFonts w:hint="default" w:ascii="Times New Roman" w:hAnsi="Times New Roman" w:eastAsia="方正仿宋_GB2312" w:cs="Times New Roman"/>
          <w:i w:val="0"/>
          <w:iCs w:val="0"/>
          <w:caps w:val="0"/>
          <w:color w:val="auto"/>
          <w:spacing w:val="0"/>
          <w:sz w:val="32"/>
          <w:szCs w:val="32"/>
          <w:shd w:val="clear" w:fill="FFFFFF"/>
          <w:lang w:val="en-US" w:eastAsia="zh-CN"/>
        </w:rPr>
        <w:t>10</w:t>
      </w:r>
      <w:r>
        <w:rPr>
          <w:rFonts w:hint="default" w:ascii="Times New Roman" w:hAnsi="Times New Roman" w:eastAsia="方正仿宋_GB2312" w:cs="Times New Roman"/>
          <w:i w:val="0"/>
          <w:iCs w:val="0"/>
          <w:caps w:val="0"/>
          <w:color w:val="auto"/>
          <w:spacing w:val="0"/>
          <w:sz w:val="32"/>
          <w:szCs w:val="32"/>
          <w:shd w:val="clear" w:fill="FFFFFF"/>
        </w:rPr>
        <w:t>个学科。考试内容为报考学科的专业基础知识，每科不再单独考查教育学和教育心理学知识内容。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rPr>
      </w:pPr>
      <w:r>
        <w:rPr>
          <w:rFonts w:hint="default" w:ascii="Times New Roman" w:hAnsi="Times New Roman" w:eastAsia="方正仿宋_GB2312" w:cs="Times New Roman"/>
          <w:i w:val="0"/>
          <w:iCs w:val="0"/>
          <w:caps w:val="0"/>
          <w:color w:val="auto"/>
          <w:spacing w:val="0"/>
          <w:sz w:val="32"/>
          <w:szCs w:val="32"/>
          <w:shd w:val="clear" w:fill="FFFFFF"/>
        </w:rPr>
        <w:t>笔试为分学科闭卷考试。小学、初中分学科使用不同试卷，各科满分100分，考试时间150分钟。结合《义务教育课程标准（2022年版）》对教师教育教学能力的要求，重点考察应聘人员的综合专业知识水平和能力。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rPr>
      </w:pPr>
      <w:r>
        <w:rPr>
          <w:rFonts w:hint="default" w:ascii="Times New Roman" w:hAnsi="Times New Roman" w:eastAsia="方正仿宋_GB2312" w:cs="Times New Roman"/>
          <w:b/>
          <w:bCs/>
          <w:i w:val="0"/>
          <w:iCs w:val="0"/>
          <w:caps w:val="0"/>
          <w:color w:val="auto"/>
          <w:spacing w:val="0"/>
          <w:sz w:val="32"/>
          <w:szCs w:val="32"/>
          <w:shd w:val="clear" w:fill="FFFFFF"/>
        </w:rPr>
        <w:t>3</w:t>
      </w:r>
      <w:r>
        <w:rPr>
          <w:rFonts w:hint="eastAsia" w:ascii="Times New Roman" w:hAnsi="Times New Roman" w:eastAsia="方正仿宋_GB2312" w:cs="Times New Roman"/>
          <w:b/>
          <w:bCs/>
          <w:i w:val="0"/>
          <w:iCs w:val="0"/>
          <w:caps w:val="0"/>
          <w:color w:val="auto"/>
          <w:spacing w:val="0"/>
          <w:sz w:val="32"/>
          <w:szCs w:val="32"/>
          <w:shd w:val="clear" w:fill="FFFFFF"/>
          <w:lang w:eastAsia="zh-CN"/>
        </w:rPr>
        <w:t>.</w:t>
      </w:r>
      <w:r>
        <w:rPr>
          <w:rFonts w:hint="default" w:ascii="Times New Roman" w:hAnsi="Times New Roman" w:eastAsia="方正仿宋_GB2312" w:cs="Times New Roman"/>
          <w:b/>
          <w:bCs/>
          <w:i w:val="0"/>
          <w:iCs w:val="0"/>
          <w:caps w:val="0"/>
          <w:color w:val="auto"/>
          <w:spacing w:val="0"/>
          <w:sz w:val="32"/>
          <w:szCs w:val="32"/>
          <w:shd w:val="clear" w:fill="FFFFFF"/>
        </w:rPr>
        <w:t>公布笔试成绩：</w:t>
      </w:r>
      <w:r>
        <w:rPr>
          <w:rFonts w:hint="default" w:ascii="Times New Roman" w:hAnsi="Times New Roman" w:eastAsia="方正仿宋_GB2312" w:cs="Times New Roman"/>
          <w:i w:val="0"/>
          <w:iCs w:val="0"/>
          <w:caps w:val="0"/>
          <w:color w:val="auto"/>
          <w:spacing w:val="0"/>
          <w:sz w:val="32"/>
          <w:szCs w:val="32"/>
          <w:shd w:val="clear" w:fill="FFFFFF"/>
        </w:rPr>
        <w:t>2024年7月15日左右，考生可通过“云南省招考频道”（www</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ynzs</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cn）—“教师考试查询”栏目查询笔试成绩。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rPr>
      </w:pPr>
      <w:r>
        <w:rPr>
          <w:rFonts w:hint="default" w:ascii="Times New Roman" w:hAnsi="Times New Roman" w:eastAsia="方正仿宋_GB2312" w:cs="Times New Roman"/>
          <w:i w:val="0"/>
          <w:iCs w:val="0"/>
          <w:caps w:val="0"/>
          <w:color w:val="auto"/>
          <w:spacing w:val="0"/>
          <w:sz w:val="32"/>
          <w:szCs w:val="32"/>
          <w:shd w:val="clear" w:fill="FFFFFF"/>
        </w:rPr>
        <w:t>正常参加考试但分数为零分的人员、未缺考但被标记为缺考的人员、对违纪情形有异议的人员，可于7月16日18:00前向</w:t>
      </w:r>
      <w:r>
        <w:rPr>
          <w:rFonts w:hint="default" w:ascii="Times New Roman" w:hAnsi="Times New Roman" w:eastAsia="方正仿宋_GB2312" w:cs="Times New Roman"/>
          <w:i w:val="0"/>
          <w:iCs w:val="0"/>
          <w:caps w:val="0"/>
          <w:color w:val="auto"/>
          <w:spacing w:val="0"/>
          <w:sz w:val="32"/>
          <w:szCs w:val="32"/>
          <w:highlight w:val="none"/>
          <w:shd w:val="clear" w:fill="FFFFFF"/>
          <w:lang w:val="en-US" w:eastAsia="zh-CN"/>
        </w:rPr>
        <w:t>富源</w:t>
      </w:r>
      <w:r>
        <w:rPr>
          <w:rFonts w:hint="default" w:ascii="Times New Roman" w:hAnsi="Times New Roman" w:eastAsia="方正仿宋_GB2312" w:cs="Times New Roman"/>
          <w:i w:val="0"/>
          <w:iCs w:val="0"/>
          <w:caps w:val="0"/>
          <w:color w:val="auto"/>
          <w:spacing w:val="0"/>
          <w:sz w:val="32"/>
          <w:szCs w:val="32"/>
          <w:highlight w:val="none"/>
          <w:shd w:val="clear" w:fill="FFFFFF"/>
        </w:rPr>
        <w:t>县教育体育局提出申请，登记汇总《云南省2024年特岗教师考试（笔试）查分复核登记表》</w:t>
      </w:r>
      <w:r>
        <w:rPr>
          <w:rFonts w:hint="default" w:ascii="Times New Roman" w:hAnsi="Times New Roman" w:eastAsia="方正仿宋_GB2312" w:cs="Times New Roman"/>
          <w:i w:val="0"/>
          <w:iCs w:val="0"/>
          <w:caps w:val="0"/>
          <w:color w:val="auto"/>
          <w:spacing w:val="0"/>
          <w:sz w:val="32"/>
          <w:szCs w:val="32"/>
          <w:highlight w:val="none"/>
          <w:shd w:val="clear" w:fill="FFFFFF"/>
          <w:lang w:val="en-US" w:eastAsia="zh-CN"/>
        </w:rPr>
        <w:t>后</w:t>
      </w:r>
      <w:r>
        <w:rPr>
          <w:rFonts w:hint="default" w:ascii="Times New Roman" w:hAnsi="Times New Roman" w:eastAsia="方正仿宋_GB2312" w:cs="Times New Roman"/>
          <w:i w:val="0"/>
          <w:iCs w:val="0"/>
          <w:caps w:val="0"/>
          <w:color w:val="auto"/>
          <w:spacing w:val="0"/>
          <w:sz w:val="32"/>
          <w:szCs w:val="32"/>
          <w:highlight w:val="none"/>
          <w:shd w:val="clear" w:fill="FFFFFF"/>
        </w:rPr>
        <w:t>报省教育厅进行统一查分。不</w:t>
      </w:r>
      <w:r>
        <w:rPr>
          <w:rFonts w:hint="default" w:ascii="Times New Roman" w:hAnsi="Times New Roman" w:eastAsia="方正仿宋_GB2312" w:cs="Times New Roman"/>
          <w:i w:val="0"/>
          <w:iCs w:val="0"/>
          <w:caps w:val="0"/>
          <w:color w:val="auto"/>
          <w:spacing w:val="0"/>
          <w:sz w:val="32"/>
          <w:szCs w:val="32"/>
          <w:shd w:val="clear" w:fill="FFFFFF"/>
        </w:rPr>
        <w:t>接受个人查分。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eastAsia" w:ascii="方正楷体简体" w:hAnsi="方正楷体简体" w:eastAsia="方正楷体简体" w:cs="方正楷体简体"/>
          <w:i w:val="0"/>
          <w:iCs w:val="0"/>
          <w:caps w:val="0"/>
          <w:color w:val="FF0000"/>
          <w:spacing w:val="0"/>
          <w:sz w:val="32"/>
          <w:szCs w:val="32"/>
          <w:shd w:val="clear" w:fill="FFFFFF"/>
          <w:lang w:eastAsia="zh-CN"/>
        </w:rPr>
      </w:pPr>
      <w:r>
        <w:rPr>
          <w:rFonts w:hint="default" w:ascii="方正楷体简体" w:hAnsi="方正楷体简体" w:eastAsia="方正楷体简体" w:cs="方正楷体简体"/>
          <w:i w:val="0"/>
          <w:iCs w:val="0"/>
          <w:caps w:val="0"/>
          <w:color w:val="auto"/>
          <w:spacing w:val="0"/>
          <w:sz w:val="32"/>
          <w:szCs w:val="32"/>
          <w:shd w:val="clear" w:fill="FFFFFF"/>
        </w:rPr>
        <w:t>（</w:t>
      </w:r>
      <w:r>
        <w:rPr>
          <w:rFonts w:hint="eastAsia" w:ascii="方正楷体简体" w:hAnsi="方正楷体简体" w:eastAsia="方正楷体简体" w:cs="方正楷体简体"/>
          <w:i w:val="0"/>
          <w:iCs w:val="0"/>
          <w:caps w:val="0"/>
          <w:color w:val="auto"/>
          <w:spacing w:val="0"/>
          <w:sz w:val="32"/>
          <w:szCs w:val="32"/>
          <w:shd w:val="clear" w:fill="FFFFFF"/>
          <w:lang w:eastAsia="zh-CN"/>
        </w:rPr>
        <w:t>三</w:t>
      </w:r>
      <w:r>
        <w:rPr>
          <w:rFonts w:hint="default" w:ascii="方正楷体简体" w:hAnsi="方正楷体简体" w:eastAsia="方正楷体简体" w:cs="方正楷体简体"/>
          <w:i w:val="0"/>
          <w:iCs w:val="0"/>
          <w:caps w:val="0"/>
          <w:color w:val="auto"/>
          <w:spacing w:val="0"/>
          <w:sz w:val="32"/>
          <w:szCs w:val="32"/>
          <w:shd w:val="clear" w:fill="FFFFFF"/>
        </w:rPr>
        <w:t>）资格复审、面试、成绩计算、体检</w:t>
      </w:r>
      <w:r>
        <w:rPr>
          <w:rFonts w:hint="eastAsia" w:ascii="方正楷体简体" w:hAnsi="方正楷体简体" w:eastAsia="方正楷体简体" w:cs="方正楷体简体"/>
          <w:i w:val="0"/>
          <w:iCs w:val="0"/>
          <w:caps w:val="0"/>
          <w:color w:val="auto"/>
          <w:spacing w:val="0"/>
          <w:sz w:val="32"/>
          <w:szCs w:val="32"/>
          <w:shd w:val="clear" w:fill="FFFFFF"/>
          <w:lang w:eastAsia="zh-CN"/>
        </w:rPr>
        <w:t>、</w:t>
      </w:r>
      <w:r>
        <w:rPr>
          <w:rFonts w:hint="default" w:ascii="方正楷体简体" w:hAnsi="方正楷体简体" w:eastAsia="方正楷体简体" w:cs="方正楷体简体"/>
          <w:i w:val="0"/>
          <w:iCs w:val="0"/>
          <w:caps w:val="0"/>
          <w:color w:val="auto"/>
          <w:spacing w:val="0"/>
          <w:sz w:val="32"/>
          <w:szCs w:val="32"/>
          <w:shd w:val="clear" w:fill="FFFFFF"/>
        </w:rPr>
        <w:t>考察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outlineLvl w:val="9"/>
        <w:rPr>
          <w:rFonts w:hint="default" w:ascii="Times New Roman" w:hAnsi="Times New Roman" w:eastAsia="方正仿宋_GB2312" w:cs="Times New Roman"/>
          <w:b/>
          <w:bCs/>
          <w:i w:val="0"/>
          <w:iCs w:val="0"/>
          <w:caps w:val="0"/>
          <w:color w:val="auto"/>
          <w:spacing w:val="0"/>
          <w:sz w:val="32"/>
          <w:szCs w:val="32"/>
          <w:shd w:val="clear" w:fill="FFFFFF"/>
          <w:lang w:val="en-US" w:eastAsia="zh-CN"/>
        </w:rPr>
      </w:pPr>
      <w:r>
        <w:rPr>
          <w:rFonts w:hint="default" w:ascii="Times New Roman" w:hAnsi="Times New Roman" w:eastAsia="方正仿宋_GB2312" w:cs="Times New Roman"/>
          <w:b/>
          <w:bCs/>
          <w:i w:val="0"/>
          <w:iCs w:val="0"/>
          <w:caps w:val="0"/>
          <w:color w:val="auto"/>
          <w:spacing w:val="0"/>
          <w:sz w:val="32"/>
          <w:szCs w:val="32"/>
          <w:shd w:val="clear" w:fill="FFFFFF"/>
        </w:rPr>
        <w:t>1</w:t>
      </w:r>
      <w:r>
        <w:rPr>
          <w:rFonts w:hint="eastAsia" w:ascii="Times New Roman" w:hAnsi="Times New Roman" w:eastAsia="方正仿宋_GB2312" w:cs="Times New Roman"/>
          <w:b/>
          <w:bCs/>
          <w:i w:val="0"/>
          <w:iCs w:val="0"/>
          <w:caps w:val="0"/>
          <w:color w:val="auto"/>
          <w:spacing w:val="0"/>
          <w:sz w:val="32"/>
          <w:szCs w:val="32"/>
          <w:shd w:val="clear" w:fill="FFFFFF"/>
          <w:lang w:eastAsia="zh-CN"/>
        </w:rPr>
        <w:t>.</w:t>
      </w:r>
      <w:r>
        <w:rPr>
          <w:rFonts w:hint="default" w:ascii="Times New Roman" w:hAnsi="Times New Roman" w:eastAsia="方正仿宋_GB2312" w:cs="Times New Roman"/>
          <w:b/>
          <w:bCs/>
          <w:i w:val="0"/>
          <w:iCs w:val="0"/>
          <w:caps w:val="0"/>
          <w:color w:val="auto"/>
          <w:spacing w:val="0"/>
          <w:sz w:val="32"/>
          <w:szCs w:val="32"/>
          <w:shd w:val="clear" w:fill="FFFFFF"/>
        </w:rPr>
        <w:t>资格复审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lang w:eastAsia="zh-CN"/>
        </w:rPr>
      </w:pPr>
      <w:r>
        <w:rPr>
          <w:rFonts w:hint="default"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lang w:val="en-US" w:eastAsia="zh-CN"/>
        </w:rPr>
        <w:t>1</w:t>
      </w:r>
      <w:r>
        <w:rPr>
          <w:rFonts w:hint="default" w:ascii="Times New Roman" w:hAnsi="Times New Roman" w:eastAsia="方正仿宋_GB2312" w:cs="Times New Roman"/>
          <w:i w:val="0"/>
          <w:iCs w:val="0"/>
          <w:caps w:val="0"/>
          <w:color w:val="auto"/>
          <w:spacing w:val="0"/>
          <w:sz w:val="32"/>
          <w:szCs w:val="32"/>
          <w:shd w:val="clear" w:fill="FFFFFF"/>
          <w:lang w:eastAsia="zh-CN"/>
        </w:rPr>
        <w:t>）笔试结束后，</w:t>
      </w:r>
      <w:r>
        <w:rPr>
          <w:rFonts w:hint="eastAsia" w:ascii="Times New Roman" w:hAnsi="Times New Roman" w:eastAsia="方正仿宋_GB2312" w:cs="Times New Roman"/>
          <w:i w:val="0"/>
          <w:iCs w:val="0"/>
          <w:caps w:val="0"/>
          <w:color w:val="auto"/>
          <w:spacing w:val="0"/>
          <w:sz w:val="32"/>
          <w:szCs w:val="32"/>
          <w:shd w:val="clear" w:fill="FFFFFF"/>
          <w:lang w:val="en-US" w:eastAsia="zh-CN"/>
        </w:rPr>
        <w:t>富源</w:t>
      </w:r>
      <w:r>
        <w:rPr>
          <w:rFonts w:hint="default" w:ascii="Times New Roman" w:hAnsi="Times New Roman" w:eastAsia="方正仿宋_GB2312" w:cs="Times New Roman"/>
          <w:i w:val="0"/>
          <w:iCs w:val="0"/>
          <w:caps w:val="0"/>
          <w:color w:val="auto"/>
          <w:spacing w:val="0"/>
          <w:sz w:val="32"/>
          <w:szCs w:val="32"/>
          <w:shd w:val="clear" w:fill="FFFFFF"/>
          <w:lang w:eastAsia="zh-CN"/>
        </w:rPr>
        <w:t>县根据招聘计划和笔试成绩确定笔试最低合格分数线，按照1:2的比例确定进入资格复审人员名单并公布。资格复审出现放弃或不合格人员的岗位，在最低控制线以上，按该岗位笔试成绩从高到低顺序依次递补，递补后仍未达到面试比例</w:t>
      </w:r>
      <w:r>
        <w:rPr>
          <w:rFonts w:hint="eastAsia" w:ascii="Times New Roman" w:hAnsi="Times New Roman" w:eastAsia="方正仿宋_GB2312" w:cs="Times New Roman"/>
          <w:i w:val="0"/>
          <w:iCs w:val="0"/>
          <w:caps w:val="0"/>
          <w:color w:val="auto"/>
          <w:spacing w:val="0"/>
          <w:sz w:val="32"/>
          <w:szCs w:val="32"/>
          <w:shd w:val="clear" w:fill="FFFFFF"/>
          <w:lang w:eastAsia="zh-CN"/>
        </w:rPr>
        <w:t>的</w:t>
      </w:r>
      <w:r>
        <w:rPr>
          <w:rFonts w:hint="eastAsia" w:ascii="Times New Roman" w:hAnsi="Times New Roman" w:eastAsia="方正仿宋_GB2312" w:cs="Times New Roman"/>
          <w:i w:val="0"/>
          <w:iCs w:val="0"/>
          <w:caps w:val="0"/>
          <w:color w:val="auto"/>
          <w:spacing w:val="0"/>
          <w:sz w:val="32"/>
          <w:szCs w:val="32"/>
          <w:shd w:val="clear" w:fill="FFFFFF"/>
          <w:lang w:val="en-US" w:eastAsia="zh-CN"/>
        </w:rPr>
        <w:t>岗位不再递补，可据实面试</w:t>
      </w:r>
      <w:r>
        <w:rPr>
          <w:rFonts w:hint="default" w:ascii="Times New Roman" w:hAnsi="Times New Roman" w:eastAsia="方正仿宋_GB2312" w:cs="Times New Roman"/>
          <w:i w:val="0"/>
          <w:iCs w:val="0"/>
          <w:caps w:val="0"/>
          <w:color w:val="auto"/>
          <w:spacing w:val="0"/>
          <w:sz w:val="32"/>
          <w:szCs w:val="32"/>
          <w:shd w:val="clear" w:fill="FFFFFF"/>
          <w:lang w:eastAsia="zh-CN"/>
        </w:rPr>
        <w:t>。进入资格复审人员名单于2024年7月18日在富源县人民政府门户网站（</w:t>
      </w:r>
      <w:r>
        <w:rPr>
          <w:rFonts w:hint="default" w:ascii="Times New Roman" w:hAnsi="Times New Roman" w:eastAsia="方正仿宋_GB2312" w:cs="Times New Roman"/>
          <w:i w:val="0"/>
          <w:iCs w:val="0"/>
          <w:caps w:val="0"/>
          <w:color w:val="auto"/>
          <w:spacing w:val="0"/>
          <w:sz w:val="32"/>
          <w:szCs w:val="32"/>
          <w:shd w:val="clear" w:fill="FFFFFF"/>
        </w:rPr>
        <w:t>http://www</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qjfy</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gov</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cn/</w:t>
      </w:r>
      <w:r>
        <w:rPr>
          <w:rFonts w:hint="default" w:ascii="Times New Roman" w:hAnsi="Times New Roman" w:eastAsia="方正仿宋_GB2312" w:cs="Times New Roman"/>
          <w:i w:val="0"/>
          <w:iCs w:val="0"/>
          <w:caps w:val="0"/>
          <w:color w:val="auto"/>
          <w:spacing w:val="0"/>
          <w:sz w:val="32"/>
          <w:szCs w:val="32"/>
          <w:shd w:val="clear" w:fill="FFFFFF"/>
          <w:lang w:eastAsia="zh-CN"/>
        </w:rPr>
        <w:t>）和富源教育（微信公众号）公告。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rPr>
      </w:pPr>
      <w:r>
        <w:rPr>
          <w:rFonts w:hint="default"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lang w:val="en-US" w:eastAsia="zh-CN"/>
        </w:rPr>
        <w:t>2</w:t>
      </w:r>
      <w:r>
        <w:rPr>
          <w:rFonts w:hint="default"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资格复审时间：2024年7月25日上午8:30-12：00，下午14：30-17:30。资格复审地点：</w:t>
      </w:r>
      <w:r>
        <w:rPr>
          <w:rFonts w:hint="default" w:ascii="Times New Roman" w:hAnsi="Times New Roman" w:eastAsia="方正仿宋_GB2312" w:cs="Times New Roman"/>
          <w:i w:val="0"/>
          <w:iCs w:val="0"/>
          <w:caps w:val="0"/>
          <w:color w:val="auto"/>
          <w:spacing w:val="0"/>
          <w:sz w:val="32"/>
          <w:szCs w:val="32"/>
          <w:u w:val="none"/>
          <w:shd w:val="clear" w:fill="FFFFFF"/>
        </w:rPr>
        <w:t>富源县教育</w:t>
      </w:r>
      <w:r>
        <w:rPr>
          <w:rFonts w:hint="eastAsia" w:ascii="Times New Roman" w:hAnsi="Times New Roman" w:eastAsia="方正仿宋_GB2312" w:cs="Times New Roman"/>
          <w:i w:val="0"/>
          <w:iCs w:val="0"/>
          <w:caps w:val="0"/>
          <w:color w:val="auto"/>
          <w:spacing w:val="0"/>
          <w:sz w:val="32"/>
          <w:szCs w:val="32"/>
          <w:u w:val="none"/>
          <w:shd w:val="clear" w:fill="FFFFFF"/>
          <w:lang w:val="en-US" w:eastAsia="zh-CN"/>
        </w:rPr>
        <w:t>体育</w:t>
      </w:r>
      <w:r>
        <w:rPr>
          <w:rFonts w:hint="default" w:ascii="Times New Roman" w:hAnsi="Times New Roman" w:eastAsia="方正仿宋_GB2312" w:cs="Times New Roman"/>
          <w:i w:val="0"/>
          <w:iCs w:val="0"/>
          <w:caps w:val="0"/>
          <w:color w:val="auto"/>
          <w:spacing w:val="0"/>
          <w:sz w:val="32"/>
          <w:szCs w:val="32"/>
          <w:u w:val="none"/>
          <w:shd w:val="clear" w:fill="FFFFFF"/>
        </w:rPr>
        <w:t>局二楼（中山路48号）。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lang w:eastAsia="zh-CN"/>
        </w:rPr>
      </w:pPr>
      <w:r>
        <w:rPr>
          <w:rFonts w:hint="default"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lang w:val="en-US" w:eastAsia="zh-CN"/>
        </w:rPr>
        <w:t>3</w:t>
      </w:r>
      <w:r>
        <w:rPr>
          <w:rFonts w:hint="default" w:ascii="Times New Roman" w:hAnsi="Times New Roman" w:eastAsia="方正仿宋_GB2312" w:cs="Times New Roman"/>
          <w:i w:val="0"/>
          <w:iCs w:val="0"/>
          <w:caps w:val="0"/>
          <w:color w:val="auto"/>
          <w:spacing w:val="0"/>
          <w:sz w:val="32"/>
          <w:szCs w:val="32"/>
          <w:shd w:val="clear" w:fill="FFFFFF"/>
          <w:lang w:eastAsia="zh-CN"/>
        </w:rPr>
        <w:t>）资格复审需提交的证件材料：身份证（户口簿或户口迁移证）、毕业证、普通话等级证、教师资格证复印件各一份，同时交验原件，中国高等教育学生信息网《教育部学历证书电子注册备案表》打印件一份，往届毕业生由户口所在地派出所出具有无违法犯罪记录证明原件。未领到毕业证2024年应届毕业生，须提供中国高等教育学生信息网《教育部学籍在线验证报告》打印件一份、毕业院校出具的学历证明原件、毕业院校提供现实表现及未受过任何纪律处分证明原件。暂未取得教师资格证书人员须提供全国中小学教师资格考试合格证明或师范生教师职业能力证书（在有效期内），同时考生本人应写出书面承诺，承诺在规定时间内上交原件审验。未按承诺时间提供相关材料者，取消聘用资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lang w:val="en-US" w:eastAsia="zh-CN"/>
        </w:rPr>
      </w:pPr>
      <w:r>
        <w:rPr>
          <w:rFonts w:hint="default"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lang w:val="en-US" w:eastAsia="zh-CN"/>
        </w:rPr>
        <w:t>4</w:t>
      </w:r>
      <w:r>
        <w:rPr>
          <w:rFonts w:hint="default" w:ascii="Times New Roman" w:hAnsi="Times New Roman" w:eastAsia="方正仿宋_GB2312" w:cs="Times New Roman"/>
          <w:i w:val="0"/>
          <w:iCs w:val="0"/>
          <w:caps w:val="0"/>
          <w:color w:val="auto"/>
          <w:spacing w:val="0"/>
          <w:sz w:val="32"/>
          <w:szCs w:val="32"/>
          <w:shd w:val="clear" w:fill="FFFFFF"/>
          <w:lang w:eastAsia="zh-CN"/>
        </w:rPr>
        <w:t>）本人必须到现场接受资格复审，否则不予受理。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lang w:eastAsia="zh-CN"/>
        </w:rPr>
      </w:pPr>
      <w:r>
        <w:rPr>
          <w:rFonts w:hint="default" w:ascii="Times New Roman" w:hAnsi="Times New Roman" w:eastAsia="方正仿宋_GB2312" w:cs="Times New Roman"/>
          <w:i w:val="0"/>
          <w:iCs w:val="0"/>
          <w:caps w:val="0"/>
          <w:color w:val="auto"/>
          <w:spacing w:val="0"/>
          <w:sz w:val="32"/>
          <w:szCs w:val="32"/>
          <w:shd w:val="clear" w:fill="FFFFFF"/>
          <w:lang w:eastAsia="zh-CN"/>
        </w:rPr>
        <w:t>（</w:t>
      </w:r>
      <w:r>
        <w:rPr>
          <w:rFonts w:hint="eastAsia" w:ascii="Times New Roman" w:hAnsi="Times New Roman" w:eastAsia="方正仿宋_GB2312" w:cs="Times New Roman"/>
          <w:i w:val="0"/>
          <w:iCs w:val="0"/>
          <w:caps w:val="0"/>
          <w:color w:val="auto"/>
          <w:spacing w:val="0"/>
          <w:sz w:val="32"/>
          <w:szCs w:val="32"/>
          <w:shd w:val="clear" w:fill="FFFFFF"/>
          <w:lang w:val="en-US" w:eastAsia="zh-CN"/>
        </w:rPr>
        <w:t>5</w:t>
      </w:r>
      <w:r>
        <w:rPr>
          <w:rFonts w:hint="default" w:ascii="Times New Roman" w:hAnsi="Times New Roman" w:eastAsia="方正仿宋_GB2312" w:cs="Times New Roman"/>
          <w:i w:val="0"/>
          <w:iCs w:val="0"/>
          <w:caps w:val="0"/>
          <w:color w:val="auto"/>
          <w:spacing w:val="0"/>
          <w:sz w:val="32"/>
          <w:szCs w:val="32"/>
          <w:shd w:val="clear" w:fill="FFFFFF"/>
          <w:lang w:eastAsia="zh-CN"/>
        </w:rPr>
        <w:t>）资格复审通过的考生，2024年8月2日领取面试通知单，按《通知单》中规定的时间、地点及相关要求参加面试。自愿放弃面试人员请于2024年8月</w:t>
      </w:r>
      <w:r>
        <w:rPr>
          <w:rFonts w:hint="eastAsia" w:ascii="Times New Roman" w:hAnsi="Times New Roman" w:eastAsia="方正仿宋_GB2312" w:cs="Times New Roman"/>
          <w:i w:val="0"/>
          <w:iCs w:val="0"/>
          <w:caps w:val="0"/>
          <w:color w:val="auto"/>
          <w:spacing w:val="0"/>
          <w:sz w:val="32"/>
          <w:szCs w:val="32"/>
          <w:shd w:val="clear" w:fill="FFFFFF"/>
          <w:lang w:val="en-US" w:eastAsia="zh-CN"/>
        </w:rPr>
        <w:t>2</w:t>
      </w:r>
      <w:r>
        <w:rPr>
          <w:rFonts w:hint="default" w:ascii="Times New Roman" w:hAnsi="Times New Roman" w:eastAsia="方正仿宋_GB2312" w:cs="Times New Roman"/>
          <w:i w:val="0"/>
          <w:iCs w:val="0"/>
          <w:caps w:val="0"/>
          <w:color w:val="auto"/>
          <w:spacing w:val="0"/>
          <w:sz w:val="32"/>
          <w:szCs w:val="32"/>
          <w:shd w:val="clear" w:fill="FFFFFF"/>
          <w:lang w:eastAsia="zh-CN"/>
        </w:rPr>
        <w:t>日17：30前将放弃面试申请提交到富源县教育体育局人事科。因自愿放弃面试产生的空缺，不再递补。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outlineLvl w:val="9"/>
        <w:rPr>
          <w:rFonts w:hint="default" w:ascii="Times New Roman" w:hAnsi="Times New Roman" w:eastAsia="方正仿宋_GB2312" w:cs="Times New Roman"/>
          <w:b/>
          <w:bCs/>
          <w:i w:val="0"/>
          <w:iCs w:val="0"/>
          <w:caps w:val="0"/>
          <w:color w:val="auto"/>
          <w:spacing w:val="0"/>
          <w:sz w:val="32"/>
          <w:szCs w:val="32"/>
          <w:shd w:val="clear" w:fill="FFFFFF"/>
          <w:lang w:eastAsia="zh-CN"/>
        </w:rPr>
      </w:pPr>
      <w:r>
        <w:rPr>
          <w:rFonts w:hint="default" w:ascii="Times New Roman" w:hAnsi="Times New Roman" w:eastAsia="方正仿宋_GB2312" w:cs="Times New Roman"/>
          <w:b/>
          <w:bCs/>
          <w:i w:val="0"/>
          <w:iCs w:val="0"/>
          <w:caps w:val="0"/>
          <w:color w:val="auto"/>
          <w:spacing w:val="0"/>
          <w:sz w:val="32"/>
          <w:szCs w:val="32"/>
          <w:shd w:val="clear" w:fill="FFFFFF"/>
          <w:lang w:val="en-US" w:eastAsia="zh-CN"/>
        </w:rPr>
        <w:t>2</w:t>
      </w:r>
      <w:r>
        <w:rPr>
          <w:rFonts w:hint="eastAsia" w:ascii="Times New Roman" w:hAnsi="Times New Roman" w:eastAsia="方正仿宋_GB2312" w:cs="Times New Roman"/>
          <w:b/>
          <w:bCs/>
          <w:i w:val="0"/>
          <w:iCs w:val="0"/>
          <w:caps w:val="0"/>
          <w:color w:val="auto"/>
          <w:spacing w:val="0"/>
          <w:sz w:val="32"/>
          <w:szCs w:val="32"/>
          <w:shd w:val="clear" w:fill="FFFFFF"/>
          <w:lang w:val="en-US" w:eastAsia="zh-CN"/>
        </w:rPr>
        <w:t>.</w:t>
      </w:r>
      <w:r>
        <w:rPr>
          <w:rFonts w:hint="default" w:ascii="Times New Roman" w:hAnsi="Times New Roman" w:eastAsia="方正仿宋_GB2312" w:cs="Times New Roman"/>
          <w:b/>
          <w:bCs/>
          <w:i w:val="0"/>
          <w:iCs w:val="0"/>
          <w:caps w:val="0"/>
          <w:color w:val="auto"/>
          <w:spacing w:val="0"/>
          <w:sz w:val="32"/>
          <w:szCs w:val="32"/>
          <w:shd w:val="clear" w:fill="FFFFFF"/>
          <w:lang w:eastAsia="zh-CN"/>
        </w:rPr>
        <w:t>面试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eastAsia" w:ascii="仿宋" w:hAnsi="仿宋" w:eastAsia="仿宋" w:cs="仿宋"/>
          <w:i w:val="0"/>
          <w:iCs w:val="0"/>
          <w:caps w:val="0"/>
          <w:color w:val="auto"/>
          <w:spacing w:val="0"/>
          <w:sz w:val="32"/>
          <w:szCs w:val="32"/>
          <w:shd w:val="clear" w:fill="FFFFFF"/>
          <w:lang w:eastAsia="zh-CN"/>
        </w:rPr>
      </w:pPr>
      <w:r>
        <w:rPr>
          <w:rFonts w:hint="eastAsia" w:ascii="仿宋" w:hAnsi="仿宋" w:eastAsia="仿宋" w:cs="仿宋"/>
          <w:i w:val="0"/>
          <w:iCs w:val="0"/>
          <w:caps w:val="0"/>
          <w:color w:val="auto"/>
          <w:spacing w:val="0"/>
          <w:sz w:val="32"/>
          <w:szCs w:val="32"/>
          <w:shd w:val="clear" w:fill="FFFFFF"/>
          <w:lang w:val="en-US" w:eastAsia="zh-CN"/>
        </w:rPr>
        <w:t>通过资格复审的考生参加面试。面试公告和进入面试人员名单在</w:t>
      </w:r>
      <w:r>
        <w:rPr>
          <w:rFonts w:hint="eastAsia" w:ascii="仿宋" w:hAnsi="仿宋" w:eastAsia="仿宋" w:cs="仿宋"/>
          <w:i w:val="0"/>
          <w:iCs w:val="0"/>
          <w:caps w:val="0"/>
          <w:color w:val="auto"/>
          <w:spacing w:val="0"/>
          <w:sz w:val="32"/>
          <w:szCs w:val="32"/>
          <w:shd w:val="clear" w:fill="FFFFFF"/>
          <w:lang w:eastAsia="zh-CN"/>
        </w:rPr>
        <w:t>富源县人民政府门户网站（http://www.qjfy.gov.cn/）和富源教育（微信公众号）</w:t>
      </w:r>
      <w:r>
        <w:rPr>
          <w:rFonts w:hint="eastAsia" w:ascii="仿宋" w:hAnsi="仿宋" w:eastAsia="仿宋" w:cs="仿宋"/>
          <w:i w:val="0"/>
          <w:iCs w:val="0"/>
          <w:caps w:val="0"/>
          <w:color w:val="auto"/>
          <w:spacing w:val="0"/>
          <w:sz w:val="32"/>
          <w:szCs w:val="32"/>
          <w:shd w:val="clear" w:fill="FFFFFF"/>
          <w:lang w:val="en-US" w:eastAsia="zh-CN"/>
        </w:rPr>
        <w:t>公众号向社会公告，请考生注意登录网址查看。面试以分学科说课形式进行，重点考察应聘人员的教育教学能力。面试满分为100分，当场评分。考试总成绩由笔试成绩和面试成绩组成，笔试成绩和面试成绩各占50%（计算时四舍五入保留两位小数）。面试考生实行代码制，面试考官对面试考生的组合顺序通过抽签确定。考生个人总成绩由</w:t>
      </w:r>
      <w:r>
        <w:rPr>
          <w:rFonts w:hint="eastAsia" w:ascii="仿宋" w:hAnsi="仿宋" w:eastAsia="仿宋" w:cs="仿宋"/>
          <w:i w:val="0"/>
          <w:iCs w:val="0"/>
          <w:caps w:val="0"/>
          <w:color w:val="auto"/>
          <w:spacing w:val="0"/>
          <w:sz w:val="32"/>
          <w:szCs w:val="32"/>
          <w:shd w:val="clear" w:fill="FFFFFF"/>
          <w:lang w:eastAsia="zh-CN"/>
        </w:rPr>
        <w:t>富源县人民政府门户网站（http://www.qjfy.gov.cn/）和富源教育（微信公众号）</w:t>
      </w:r>
      <w:r>
        <w:rPr>
          <w:rFonts w:hint="eastAsia" w:ascii="仿宋" w:hAnsi="仿宋" w:eastAsia="仿宋" w:cs="仿宋"/>
          <w:i w:val="0"/>
          <w:iCs w:val="0"/>
          <w:caps w:val="0"/>
          <w:color w:val="auto"/>
          <w:spacing w:val="0"/>
          <w:sz w:val="32"/>
          <w:szCs w:val="32"/>
          <w:shd w:val="clear" w:fill="FFFFFF"/>
          <w:lang w:val="en-US" w:eastAsia="zh-CN"/>
        </w:rPr>
        <w:t>公众号进行公示。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outlineLvl w:val="9"/>
        <w:rPr>
          <w:rFonts w:hint="default" w:ascii="Times New Roman" w:hAnsi="Times New Roman" w:eastAsia="方正仿宋_GB2312" w:cs="Times New Roman"/>
          <w:b/>
          <w:bCs/>
          <w:i w:val="0"/>
          <w:iCs w:val="0"/>
          <w:caps w:val="0"/>
          <w:color w:val="auto"/>
          <w:spacing w:val="0"/>
          <w:sz w:val="32"/>
          <w:szCs w:val="32"/>
          <w:shd w:val="clear" w:fill="FFFFFF"/>
          <w:lang w:val="en-US" w:eastAsia="zh-CN"/>
        </w:rPr>
      </w:pPr>
      <w:r>
        <w:rPr>
          <w:rFonts w:hint="eastAsia" w:ascii="Times New Roman" w:hAnsi="Times New Roman" w:eastAsia="方正仿宋_GB2312" w:cs="Times New Roman"/>
          <w:b/>
          <w:bCs/>
          <w:i w:val="0"/>
          <w:iCs w:val="0"/>
          <w:caps w:val="0"/>
          <w:color w:val="auto"/>
          <w:spacing w:val="0"/>
          <w:sz w:val="32"/>
          <w:szCs w:val="32"/>
          <w:shd w:val="clear" w:fill="FFFFFF"/>
          <w:lang w:val="en-US" w:eastAsia="zh-CN"/>
        </w:rPr>
        <w:t>3.</w:t>
      </w:r>
      <w:r>
        <w:rPr>
          <w:rFonts w:hint="default" w:ascii="Times New Roman" w:hAnsi="Times New Roman" w:eastAsia="方正仿宋_GB2312" w:cs="Times New Roman"/>
          <w:b/>
          <w:bCs/>
          <w:i w:val="0"/>
          <w:iCs w:val="0"/>
          <w:caps w:val="0"/>
          <w:color w:val="auto"/>
          <w:spacing w:val="0"/>
          <w:sz w:val="32"/>
          <w:szCs w:val="32"/>
          <w:shd w:val="clear" w:fill="FFFFFF"/>
          <w:lang w:val="en-US" w:eastAsia="zh-CN"/>
        </w:rPr>
        <w:t>体检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rPr>
      </w:pPr>
      <w:r>
        <w:rPr>
          <w:rFonts w:hint="default" w:ascii="Times New Roman" w:hAnsi="Times New Roman" w:eastAsia="方正仿宋_GB2312" w:cs="Times New Roman"/>
          <w:i w:val="0"/>
          <w:iCs w:val="0"/>
          <w:caps w:val="0"/>
          <w:color w:val="auto"/>
          <w:spacing w:val="0"/>
          <w:sz w:val="32"/>
          <w:szCs w:val="32"/>
          <w:shd w:val="clear" w:fill="FFFFFF"/>
        </w:rPr>
        <w:t>确定体检人员。根据招聘岗位数和考生总成绩从高分到低分依次等额确定参加体检人选，由县招考领导小组指定具备二级乙等（含）以上资质的医院进行体检，体检标准参照《关于修订〈公务员录用体检通用标准〉（试行）及〈公务员录用体检操作手册〉（试行）的通知》（人社部发〔2016〕140号）和云南省申请教师资格人员体检标准执行，体检不合格者不予聘用。体检时出现个人放弃、体检不合格或合格后又放弃的情形时，可按该岗位总成绩及进入该环节人员须具备的条件进行递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rPr>
      </w:pPr>
      <w:r>
        <w:rPr>
          <w:rFonts w:hint="default" w:ascii="Times New Roman" w:hAnsi="Times New Roman" w:eastAsia="方正仿宋_GB2312" w:cs="Times New Roman"/>
          <w:i w:val="0"/>
          <w:iCs w:val="0"/>
          <w:caps w:val="0"/>
          <w:color w:val="auto"/>
          <w:spacing w:val="0"/>
          <w:sz w:val="32"/>
          <w:szCs w:val="32"/>
          <w:shd w:val="clear" w:fill="FFFFFF"/>
        </w:rPr>
        <w:t>体检人员名单通过富源县人民政府门户网站（http://www</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qjfy</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gov</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cn/）和富源教育（微信公众号）向社会</w:t>
      </w:r>
      <w:r>
        <w:rPr>
          <w:rFonts w:hint="eastAsia" w:ascii="Times New Roman" w:hAnsi="Times New Roman" w:eastAsia="方正仿宋_GB2312" w:cs="Times New Roman"/>
          <w:i w:val="0"/>
          <w:iCs w:val="0"/>
          <w:caps w:val="0"/>
          <w:color w:val="auto"/>
          <w:spacing w:val="0"/>
          <w:sz w:val="32"/>
          <w:szCs w:val="32"/>
          <w:shd w:val="clear" w:fill="FFFFFF"/>
          <w:lang w:val="en-US" w:eastAsia="zh-CN"/>
        </w:rPr>
        <w:t>公示</w:t>
      </w:r>
      <w:r>
        <w:rPr>
          <w:rFonts w:hint="default" w:ascii="Times New Roman" w:hAnsi="Times New Roman" w:eastAsia="方正仿宋_GB2312" w:cs="Times New Roman"/>
          <w:i w:val="0"/>
          <w:iCs w:val="0"/>
          <w:caps w:val="0"/>
          <w:color w:val="auto"/>
          <w:spacing w:val="0"/>
          <w:sz w:val="32"/>
          <w:szCs w:val="32"/>
          <w:shd w:val="clear" w:fill="FFFFFF"/>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outlineLvl w:val="9"/>
        <w:rPr>
          <w:rFonts w:hint="default" w:ascii="Times New Roman" w:hAnsi="Times New Roman" w:eastAsia="方正仿宋_GB2312" w:cs="Times New Roman"/>
          <w:b/>
          <w:bCs/>
          <w:i w:val="0"/>
          <w:iCs w:val="0"/>
          <w:caps w:val="0"/>
          <w:color w:val="auto"/>
          <w:spacing w:val="0"/>
          <w:sz w:val="32"/>
          <w:szCs w:val="32"/>
          <w:shd w:val="clear" w:fill="FFFFFF"/>
          <w:lang w:val="en-US" w:eastAsia="zh-CN"/>
        </w:rPr>
      </w:pPr>
      <w:r>
        <w:rPr>
          <w:rFonts w:hint="eastAsia" w:ascii="Times New Roman" w:hAnsi="Times New Roman" w:eastAsia="方正仿宋_GB2312" w:cs="Times New Roman"/>
          <w:b/>
          <w:bCs/>
          <w:i w:val="0"/>
          <w:iCs w:val="0"/>
          <w:caps w:val="0"/>
          <w:color w:val="auto"/>
          <w:spacing w:val="0"/>
          <w:sz w:val="32"/>
          <w:szCs w:val="32"/>
          <w:shd w:val="clear" w:fill="FFFFFF"/>
          <w:lang w:val="en-US" w:eastAsia="zh-CN"/>
        </w:rPr>
        <w:t>4.</w:t>
      </w:r>
      <w:r>
        <w:rPr>
          <w:rFonts w:hint="default" w:ascii="Times New Roman" w:hAnsi="Times New Roman" w:eastAsia="方正仿宋_GB2312" w:cs="Times New Roman"/>
          <w:b/>
          <w:bCs/>
          <w:i w:val="0"/>
          <w:iCs w:val="0"/>
          <w:caps w:val="0"/>
          <w:color w:val="auto"/>
          <w:spacing w:val="0"/>
          <w:sz w:val="32"/>
          <w:szCs w:val="32"/>
          <w:shd w:val="clear" w:fill="FFFFFF"/>
          <w:lang w:val="en-US" w:eastAsia="zh-CN"/>
        </w:rPr>
        <w:t>考察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rPr>
      </w:pPr>
      <w:r>
        <w:rPr>
          <w:rFonts w:hint="default" w:ascii="Times New Roman" w:hAnsi="Times New Roman" w:eastAsia="方正仿宋_GB2312" w:cs="Times New Roman"/>
          <w:i w:val="0"/>
          <w:iCs w:val="0"/>
          <w:caps w:val="0"/>
          <w:color w:val="auto"/>
          <w:spacing w:val="0"/>
          <w:sz w:val="32"/>
          <w:szCs w:val="32"/>
          <w:shd w:val="clear" w:fill="FFFFFF"/>
        </w:rPr>
        <w:t>对通过考试的应聘人员，用人单位应组织对其思想政治表现、道德品质、业务能力、工作实绩等情况进行考察。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Style w:val="8"/>
          <w:rFonts w:hint="default" w:ascii="方正黑体_GBK" w:hAnsi="方正黑体_GBK" w:eastAsia="方正黑体_GBK" w:cs="方正黑体_GBK"/>
          <w:b w:val="0"/>
          <w:bCs/>
          <w:i w:val="0"/>
          <w:iCs w:val="0"/>
          <w:caps w:val="0"/>
          <w:color w:val="auto"/>
          <w:spacing w:val="0"/>
          <w:sz w:val="32"/>
          <w:szCs w:val="32"/>
          <w:shd w:val="clear" w:fill="FFFFFF"/>
        </w:rPr>
      </w:pPr>
      <w:r>
        <w:rPr>
          <w:rStyle w:val="8"/>
          <w:rFonts w:hint="default" w:ascii="方正黑体_GBK" w:hAnsi="方正黑体_GBK" w:eastAsia="方正黑体_GBK" w:cs="方正黑体_GBK"/>
          <w:b w:val="0"/>
          <w:bCs/>
          <w:i w:val="0"/>
          <w:iCs w:val="0"/>
          <w:caps w:val="0"/>
          <w:color w:val="auto"/>
          <w:spacing w:val="0"/>
          <w:sz w:val="32"/>
          <w:szCs w:val="32"/>
          <w:shd w:val="clear" w:fill="FFFFFF"/>
          <w:lang w:val="en-US" w:eastAsia="zh-CN"/>
        </w:rPr>
        <w:t>四、</w:t>
      </w:r>
      <w:r>
        <w:rPr>
          <w:rStyle w:val="8"/>
          <w:rFonts w:hint="default" w:ascii="方正黑体_GBK" w:hAnsi="方正黑体_GBK" w:eastAsia="方正黑体_GBK" w:cs="方正黑体_GBK"/>
          <w:b w:val="0"/>
          <w:bCs/>
          <w:i w:val="0"/>
          <w:iCs w:val="0"/>
          <w:caps w:val="0"/>
          <w:color w:val="auto"/>
          <w:spacing w:val="0"/>
          <w:sz w:val="32"/>
          <w:szCs w:val="32"/>
          <w:shd w:val="clear" w:fill="FFFFFF"/>
        </w:rPr>
        <w:t>聘用上岗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方正楷体简体" w:hAnsi="方正楷体简体" w:eastAsia="方正楷体简体" w:cs="方正楷体简体"/>
          <w:i w:val="0"/>
          <w:iCs w:val="0"/>
          <w:caps w:val="0"/>
          <w:color w:val="auto"/>
          <w:spacing w:val="0"/>
          <w:sz w:val="32"/>
          <w:szCs w:val="32"/>
          <w:shd w:val="clear" w:fill="FFFFFF"/>
        </w:rPr>
      </w:pPr>
      <w:r>
        <w:rPr>
          <w:rFonts w:hint="default" w:ascii="方正楷体简体" w:hAnsi="方正楷体简体" w:eastAsia="方正楷体简体" w:cs="方正楷体简体"/>
          <w:i w:val="0"/>
          <w:iCs w:val="0"/>
          <w:caps w:val="0"/>
          <w:color w:val="auto"/>
          <w:spacing w:val="0"/>
          <w:sz w:val="32"/>
          <w:szCs w:val="32"/>
          <w:shd w:val="clear" w:fill="FFFFFF"/>
          <w:lang w:val="en-US" w:eastAsia="zh-CN"/>
        </w:rPr>
        <w:t>（一）选岗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Style w:val="8"/>
          <w:rFonts w:hint="default" w:ascii="Times New Roman" w:hAnsi="Times New Roman" w:eastAsia="方正仿宋_GB2312" w:cs="Times New Roman"/>
          <w:i w:val="0"/>
          <w:iCs w:val="0"/>
          <w:caps w:val="0"/>
          <w:color w:val="auto"/>
          <w:spacing w:val="0"/>
          <w:sz w:val="32"/>
          <w:szCs w:val="32"/>
          <w:shd w:val="clear" w:fill="FFFFFF"/>
        </w:rPr>
      </w:pPr>
      <w:r>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t>1</w:t>
      </w:r>
      <w:r>
        <w:rPr>
          <w:rFonts w:hint="eastAsia" w:ascii="Times New Roman" w:hAnsi="Times New Roman" w:eastAsia="方正仿宋_GB2312" w:cs="Times New Roman"/>
          <w:i w:val="0"/>
          <w:iCs w:val="0"/>
          <w:caps w:val="0"/>
          <w:color w:val="auto"/>
          <w:spacing w:val="0"/>
          <w:kern w:val="0"/>
          <w:sz w:val="32"/>
          <w:szCs w:val="32"/>
          <w:shd w:val="clear" w:color="auto" w:fill="FFFFFF"/>
          <w:lang w:val="en-US" w:eastAsia="zh-CN" w:bidi="ar"/>
        </w:rPr>
        <w:t>.</w:t>
      </w:r>
      <w:r>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t>根据下达的特岗教师招聘计划数和总成绩、体检结果，确定拟聘特岗教师人员名单。</w:t>
      </w:r>
      <w:r>
        <w:rPr>
          <w:rFonts w:hint="default" w:ascii="Times New Roman" w:hAnsi="Times New Roman" w:eastAsia="方正仿宋_GB2312" w:cs="Times New Roman"/>
          <w:i w:val="0"/>
          <w:iCs w:val="0"/>
          <w:caps w:val="0"/>
          <w:color w:val="auto"/>
          <w:spacing w:val="0"/>
          <w:sz w:val="32"/>
          <w:szCs w:val="32"/>
          <w:shd w:val="clear" w:fill="FFFFFF"/>
          <w:lang w:val="en-US" w:eastAsia="zh-CN"/>
        </w:rPr>
        <w:t>在</w:t>
      </w:r>
      <w:r>
        <w:rPr>
          <w:rFonts w:hint="default" w:ascii="Times New Roman" w:hAnsi="Times New Roman" w:eastAsia="方正仿宋_GB2312" w:cs="Times New Roman"/>
          <w:i w:val="0"/>
          <w:iCs w:val="0"/>
          <w:caps w:val="0"/>
          <w:color w:val="auto"/>
          <w:spacing w:val="0"/>
          <w:sz w:val="32"/>
          <w:szCs w:val="32"/>
          <w:shd w:val="clear" w:fill="FFFFFF"/>
        </w:rPr>
        <w:t>富源县人民政府门户网站（http://www</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qjfy</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gov</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cn/）和富源教育（微信公众号）进行公示。公示时间为5个工作日。</w:t>
      </w:r>
      <w:r>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t>拟聘特岗教师人员按规定时间和地点集中选岗。报考同一层次同一学科的，按总成绩从高到低的顺序，自愿选择学校任教学科岗位，若总成绩相同，参加过“大学生志愿服务西部计划”、有从教经历的志愿者和参加过半年以上实习支教的师范院校毕业生同等条件下优先选岗，再并列按面试成绩高者优先选岗。不按时参加者视为自动放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rPr>
      </w:pPr>
      <w:r>
        <w:rPr>
          <w:rFonts w:hint="default" w:ascii="Times New Roman" w:hAnsi="Times New Roman" w:eastAsia="方正仿宋_GB2312" w:cs="Times New Roman"/>
          <w:i w:val="0"/>
          <w:iCs w:val="0"/>
          <w:caps w:val="0"/>
          <w:color w:val="auto"/>
          <w:spacing w:val="0"/>
          <w:sz w:val="32"/>
          <w:szCs w:val="32"/>
          <w:shd w:val="clear" w:fill="FFFFFF"/>
        </w:rPr>
        <w:t>2</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公示期满的拟聘特岗教师</w:t>
      </w:r>
      <w:r>
        <w:rPr>
          <w:rFonts w:hint="default" w:ascii="Times New Roman" w:hAnsi="Times New Roman" w:eastAsia="方正仿宋_GB2312" w:cs="Times New Roman"/>
          <w:i w:val="0"/>
          <w:iCs w:val="0"/>
          <w:caps w:val="0"/>
          <w:color w:val="auto"/>
          <w:spacing w:val="0"/>
          <w:sz w:val="32"/>
          <w:szCs w:val="32"/>
          <w:shd w:val="clear" w:fill="FFFFFF"/>
          <w:lang w:val="en-US" w:eastAsia="zh-CN"/>
        </w:rPr>
        <w:t>逐级上报到</w:t>
      </w:r>
      <w:r>
        <w:rPr>
          <w:rFonts w:hint="default" w:ascii="Times New Roman" w:hAnsi="Times New Roman" w:eastAsia="方正仿宋_GB2312" w:cs="Times New Roman"/>
          <w:i w:val="0"/>
          <w:iCs w:val="0"/>
          <w:caps w:val="0"/>
          <w:color w:val="auto"/>
          <w:spacing w:val="0"/>
          <w:sz w:val="32"/>
          <w:szCs w:val="32"/>
          <w:shd w:val="clear" w:fill="FFFFFF"/>
        </w:rPr>
        <w:t>省教育厅审核确定后，按通知时间与</w:t>
      </w:r>
      <w:r>
        <w:rPr>
          <w:rFonts w:hint="default" w:ascii="Times New Roman" w:hAnsi="Times New Roman" w:eastAsia="方正仿宋_GB2312" w:cs="Times New Roman"/>
          <w:i w:val="0"/>
          <w:iCs w:val="0"/>
          <w:caps w:val="0"/>
          <w:color w:val="auto"/>
          <w:spacing w:val="0"/>
          <w:sz w:val="32"/>
          <w:szCs w:val="32"/>
          <w:shd w:val="clear" w:fill="FFFFFF"/>
          <w:lang w:val="en-US" w:eastAsia="zh-CN"/>
        </w:rPr>
        <w:t>富源县教育体育局</w:t>
      </w:r>
      <w:r>
        <w:rPr>
          <w:rFonts w:hint="default" w:ascii="Times New Roman" w:hAnsi="Times New Roman" w:eastAsia="方正仿宋_GB2312" w:cs="Times New Roman"/>
          <w:i w:val="0"/>
          <w:iCs w:val="0"/>
          <w:caps w:val="0"/>
          <w:color w:val="auto"/>
          <w:spacing w:val="0"/>
          <w:sz w:val="32"/>
          <w:szCs w:val="32"/>
          <w:shd w:val="clear" w:fill="FFFFFF"/>
        </w:rPr>
        <w:t>签订《云南省“农村义务教育阶段学校教师特设岗位计划”教师聘用合同书》，办理聘用手续。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eastAsia" w:ascii="Times New Roman" w:hAnsi="Times New Roman" w:eastAsia="方正仿宋_GB2312" w:cs="Times New Roman"/>
          <w:i w:val="0"/>
          <w:iCs w:val="0"/>
          <w:caps w:val="0"/>
          <w:color w:val="auto"/>
          <w:spacing w:val="0"/>
          <w:sz w:val="32"/>
          <w:szCs w:val="32"/>
          <w:shd w:val="clear" w:fill="FFFFFF"/>
          <w:lang w:eastAsia="zh-CN"/>
        </w:rPr>
      </w:pPr>
      <w:r>
        <w:rPr>
          <w:rFonts w:hint="default" w:ascii="Times New Roman" w:hAnsi="Times New Roman" w:eastAsia="方正仿宋_GB2312" w:cs="Times New Roman"/>
          <w:i w:val="0"/>
          <w:iCs w:val="0"/>
          <w:caps w:val="0"/>
          <w:color w:val="auto"/>
          <w:spacing w:val="0"/>
          <w:sz w:val="32"/>
          <w:szCs w:val="32"/>
          <w:shd w:val="clear" w:fill="FFFFFF"/>
        </w:rPr>
        <w:t>3</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考生在接到聘用通知后，必须在规定的时间内到设岗</w:t>
      </w:r>
      <w:r>
        <w:rPr>
          <w:rFonts w:hint="default" w:ascii="Times New Roman" w:hAnsi="Times New Roman" w:eastAsia="方正仿宋_GB2312" w:cs="Times New Roman"/>
          <w:i w:val="0"/>
          <w:iCs w:val="0"/>
          <w:caps w:val="0"/>
          <w:color w:val="auto"/>
          <w:spacing w:val="0"/>
          <w:sz w:val="32"/>
          <w:szCs w:val="32"/>
          <w:shd w:val="clear" w:fill="FFFFFF"/>
          <w:lang w:val="en-US" w:eastAsia="zh-CN"/>
        </w:rPr>
        <w:t>单位</w:t>
      </w:r>
      <w:r>
        <w:rPr>
          <w:rFonts w:hint="default" w:ascii="Times New Roman" w:hAnsi="Times New Roman" w:eastAsia="方正仿宋_GB2312" w:cs="Times New Roman"/>
          <w:i w:val="0"/>
          <w:iCs w:val="0"/>
          <w:caps w:val="0"/>
          <w:color w:val="auto"/>
          <w:spacing w:val="0"/>
          <w:sz w:val="32"/>
          <w:szCs w:val="32"/>
          <w:shd w:val="clear" w:fill="FFFFFF"/>
        </w:rPr>
        <w:t>报到</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无正当理由逾期不报到者，取消其聘用资格</w:t>
      </w:r>
      <w:r>
        <w:rPr>
          <w:rFonts w:hint="eastAsia" w:ascii="Times New Roman" w:hAnsi="Times New Roman" w:eastAsia="方正仿宋_GB2312" w:cs="Times New Roman"/>
          <w:i w:val="0"/>
          <w:iCs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方正楷体简体" w:hAnsi="方正楷体简体" w:eastAsia="方正楷体简体" w:cs="方正楷体简体"/>
          <w:i w:val="0"/>
          <w:iCs w:val="0"/>
          <w:caps w:val="0"/>
          <w:color w:val="auto"/>
          <w:spacing w:val="0"/>
          <w:sz w:val="32"/>
          <w:szCs w:val="32"/>
          <w:shd w:val="clear" w:fill="FFFFFF"/>
          <w:lang w:val="en-US" w:eastAsia="zh-CN"/>
        </w:rPr>
      </w:pPr>
      <w:r>
        <w:rPr>
          <w:rFonts w:hint="default" w:ascii="方正楷体简体" w:hAnsi="方正楷体简体" w:eastAsia="方正楷体简体" w:cs="方正楷体简体"/>
          <w:i w:val="0"/>
          <w:iCs w:val="0"/>
          <w:caps w:val="0"/>
          <w:color w:val="auto"/>
          <w:spacing w:val="0"/>
          <w:sz w:val="32"/>
          <w:szCs w:val="32"/>
          <w:shd w:val="clear" w:fill="FFFFFF"/>
          <w:lang w:val="en-US" w:eastAsia="zh-CN"/>
        </w:rPr>
        <w:t>（二）岗前培训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rPr>
      </w:pPr>
      <w:r>
        <w:rPr>
          <w:rFonts w:hint="default" w:ascii="Times New Roman" w:hAnsi="Times New Roman" w:eastAsia="方正仿宋_GB2312" w:cs="Times New Roman"/>
          <w:i w:val="0"/>
          <w:iCs w:val="0"/>
          <w:caps w:val="0"/>
          <w:color w:val="auto"/>
          <w:spacing w:val="0"/>
          <w:sz w:val="32"/>
          <w:szCs w:val="32"/>
          <w:shd w:val="clear" w:fill="FFFFFF"/>
        </w:rPr>
        <w:t>特岗教师岗前培训的主要内容是师德教育、新课程理念、教材教法以及履行职责的基本要求等，特别注意加强非师范专业毕业生教育教学技能培训。</w:t>
      </w:r>
      <w:r>
        <w:rPr>
          <w:rFonts w:hint="default" w:ascii="Times New Roman" w:hAnsi="Times New Roman" w:eastAsia="方正仿宋_GB2312" w:cs="Times New Roman"/>
          <w:i w:val="0"/>
          <w:iCs w:val="0"/>
          <w:caps w:val="0"/>
          <w:color w:val="auto"/>
          <w:spacing w:val="0"/>
          <w:sz w:val="32"/>
          <w:szCs w:val="32"/>
          <w:shd w:val="clear" w:fill="FFFFFF"/>
          <w:lang w:val="en-US" w:eastAsia="zh-CN"/>
        </w:rPr>
        <w:t>富源县教育体育局</w:t>
      </w:r>
      <w:r>
        <w:rPr>
          <w:rFonts w:hint="default" w:ascii="Times New Roman" w:hAnsi="Times New Roman" w:eastAsia="方正仿宋_GB2312" w:cs="Times New Roman"/>
          <w:i w:val="0"/>
          <w:iCs w:val="0"/>
          <w:caps w:val="0"/>
          <w:color w:val="auto"/>
          <w:spacing w:val="0"/>
          <w:sz w:val="32"/>
          <w:szCs w:val="32"/>
          <w:shd w:val="clear" w:fill="FFFFFF"/>
        </w:rPr>
        <w:t>负责组织实施特岗教师岗前培训，强化师德师风教育，规范教师从教行为，培训时间不少于120学时。培训可采用线上培训和集中培训相结合的方式进行。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方正楷体简体" w:hAnsi="方正楷体简体" w:eastAsia="方正楷体简体" w:cs="方正楷体简体"/>
          <w:i w:val="0"/>
          <w:iCs w:val="0"/>
          <w:caps w:val="0"/>
          <w:color w:val="auto"/>
          <w:spacing w:val="0"/>
          <w:sz w:val="32"/>
          <w:szCs w:val="32"/>
          <w:shd w:val="clear" w:fill="FFFFFF"/>
          <w:lang w:val="en-US" w:eastAsia="zh-CN"/>
        </w:rPr>
      </w:pPr>
      <w:r>
        <w:rPr>
          <w:rFonts w:hint="default" w:ascii="方正楷体简体" w:hAnsi="方正楷体简体" w:eastAsia="方正楷体简体" w:cs="方正楷体简体"/>
          <w:i w:val="0"/>
          <w:iCs w:val="0"/>
          <w:caps w:val="0"/>
          <w:color w:val="auto"/>
          <w:spacing w:val="0"/>
          <w:sz w:val="32"/>
          <w:szCs w:val="32"/>
          <w:shd w:val="clear" w:fill="FFFFFF"/>
          <w:lang w:val="en-US" w:eastAsia="zh-CN"/>
        </w:rPr>
        <w:t>（三）上岗任教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rPr>
      </w:pPr>
      <w:r>
        <w:rPr>
          <w:rFonts w:hint="default" w:ascii="Times New Roman" w:hAnsi="Times New Roman" w:eastAsia="方正仿宋_GB2312" w:cs="Times New Roman"/>
          <w:i w:val="0"/>
          <w:iCs w:val="0"/>
          <w:caps w:val="0"/>
          <w:color w:val="auto"/>
          <w:spacing w:val="0"/>
          <w:sz w:val="32"/>
          <w:szCs w:val="32"/>
          <w:shd w:val="clear" w:fill="FFFFFF"/>
          <w:lang w:val="en-US" w:eastAsia="zh-CN"/>
        </w:rPr>
        <w:t>富源县教育体育局根据</w:t>
      </w:r>
      <w:r>
        <w:rPr>
          <w:rFonts w:hint="default" w:ascii="Times New Roman" w:hAnsi="Times New Roman" w:eastAsia="方正仿宋_GB2312" w:cs="Times New Roman"/>
          <w:i w:val="0"/>
          <w:iCs w:val="0"/>
          <w:caps w:val="0"/>
          <w:color w:val="auto"/>
          <w:spacing w:val="0"/>
          <w:sz w:val="32"/>
          <w:szCs w:val="32"/>
          <w:shd w:val="clear" w:fill="FFFFFF"/>
        </w:rPr>
        <w:t>特岗教师</w:t>
      </w:r>
      <w:r>
        <w:rPr>
          <w:rFonts w:hint="default" w:ascii="Times New Roman" w:hAnsi="Times New Roman" w:eastAsia="方正仿宋_GB2312" w:cs="Times New Roman"/>
          <w:i w:val="0"/>
          <w:iCs w:val="0"/>
          <w:caps w:val="0"/>
          <w:color w:val="auto"/>
          <w:spacing w:val="0"/>
          <w:sz w:val="32"/>
          <w:szCs w:val="32"/>
          <w:shd w:val="clear" w:fill="FFFFFF"/>
          <w:lang w:val="en-US" w:eastAsia="zh-CN"/>
        </w:rPr>
        <w:t>所选岗位派遣</w:t>
      </w:r>
      <w:r>
        <w:rPr>
          <w:rFonts w:hint="default" w:ascii="Times New Roman" w:hAnsi="Times New Roman" w:eastAsia="方正仿宋_GB2312" w:cs="Times New Roman"/>
          <w:i w:val="0"/>
          <w:iCs w:val="0"/>
          <w:caps w:val="0"/>
          <w:color w:val="auto"/>
          <w:spacing w:val="0"/>
          <w:sz w:val="32"/>
          <w:szCs w:val="32"/>
          <w:shd w:val="clear" w:fill="FFFFFF"/>
        </w:rPr>
        <w:t>到</w:t>
      </w:r>
      <w:r>
        <w:rPr>
          <w:rFonts w:hint="default" w:ascii="Times New Roman" w:hAnsi="Times New Roman" w:eastAsia="方正仿宋_GB2312" w:cs="Times New Roman"/>
          <w:i w:val="0"/>
          <w:iCs w:val="0"/>
          <w:caps w:val="0"/>
          <w:color w:val="auto"/>
          <w:spacing w:val="0"/>
          <w:sz w:val="32"/>
          <w:szCs w:val="32"/>
          <w:shd w:val="clear" w:fill="FFFFFF"/>
          <w:lang w:val="en-US" w:eastAsia="zh-CN"/>
        </w:rPr>
        <w:t>设岗</w:t>
      </w:r>
      <w:r>
        <w:rPr>
          <w:rFonts w:hint="default" w:ascii="Times New Roman" w:hAnsi="Times New Roman" w:eastAsia="方正仿宋_GB2312" w:cs="Times New Roman"/>
          <w:i w:val="0"/>
          <w:iCs w:val="0"/>
          <w:caps w:val="0"/>
          <w:color w:val="auto"/>
          <w:spacing w:val="0"/>
          <w:sz w:val="32"/>
          <w:szCs w:val="32"/>
          <w:shd w:val="clear" w:fill="FFFFFF"/>
        </w:rPr>
        <w:t>学校。招聘完成后由学校安排教育教学工作，进行日常管理。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Style w:val="8"/>
          <w:rFonts w:hint="default" w:ascii="方正黑体_GBK" w:hAnsi="方正黑体_GBK" w:eastAsia="方正黑体_GBK" w:cs="方正黑体_GBK"/>
          <w:b w:val="0"/>
          <w:bCs/>
          <w:i w:val="0"/>
          <w:iCs w:val="0"/>
          <w:caps w:val="0"/>
          <w:color w:val="auto"/>
          <w:spacing w:val="0"/>
          <w:sz w:val="32"/>
          <w:szCs w:val="32"/>
          <w:shd w:val="clear" w:fill="FFFFFF"/>
        </w:rPr>
      </w:pPr>
      <w:r>
        <w:rPr>
          <w:rStyle w:val="8"/>
          <w:rFonts w:hint="eastAsia" w:ascii="方正黑体_GBK" w:hAnsi="方正黑体_GBK" w:eastAsia="方正黑体_GBK" w:cs="方正黑体_GBK"/>
          <w:b w:val="0"/>
          <w:bCs/>
          <w:i w:val="0"/>
          <w:iCs w:val="0"/>
          <w:caps w:val="0"/>
          <w:color w:val="auto"/>
          <w:spacing w:val="0"/>
          <w:sz w:val="32"/>
          <w:szCs w:val="32"/>
          <w:shd w:val="clear" w:fill="FFFFFF"/>
          <w:lang w:eastAsia="zh-CN"/>
        </w:rPr>
        <w:t>五</w:t>
      </w:r>
      <w:r>
        <w:rPr>
          <w:rStyle w:val="8"/>
          <w:rFonts w:hint="default" w:ascii="方正黑体_GBK" w:hAnsi="方正黑体_GBK" w:eastAsia="方正黑体_GBK" w:cs="方正黑体_GBK"/>
          <w:b w:val="0"/>
          <w:bCs/>
          <w:i w:val="0"/>
          <w:iCs w:val="0"/>
          <w:caps w:val="0"/>
          <w:color w:val="auto"/>
          <w:spacing w:val="0"/>
          <w:sz w:val="32"/>
          <w:szCs w:val="32"/>
          <w:shd w:val="clear" w:fill="FFFFFF"/>
        </w:rPr>
        <w:t>、相关要求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rPr>
      </w:pPr>
      <w:r>
        <w:rPr>
          <w:rFonts w:hint="default" w:ascii="Times New Roman" w:hAnsi="Times New Roman" w:eastAsia="方正仿宋_GB2312" w:cs="Times New Roman"/>
          <w:i w:val="0"/>
          <w:iCs w:val="0"/>
          <w:caps w:val="0"/>
          <w:color w:val="auto"/>
          <w:spacing w:val="0"/>
          <w:sz w:val="32"/>
          <w:szCs w:val="32"/>
          <w:shd w:val="clear" w:fill="FFFFFF"/>
        </w:rPr>
        <w:t>（一）考生对本人是否符合招聘对象、条件和所提供的有关证件材料真实性负责。如发现不符合招聘对象、条件或证件材料有虚假、不实的，将取消其报考聘用资格，两年内不得报考特岗教师，个人自行承担相关责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rPr>
      </w:pPr>
      <w:r>
        <w:rPr>
          <w:rFonts w:hint="default" w:ascii="Times New Roman" w:hAnsi="Times New Roman" w:eastAsia="方正仿宋_GB2312" w:cs="Times New Roman"/>
          <w:i w:val="0"/>
          <w:iCs w:val="0"/>
          <w:caps w:val="0"/>
          <w:color w:val="auto"/>
          <w:spacing w:val="0"/>
          <w:sz w:val="32"/>
          <w:szCs w:val="32"/>
          <w:shd w:val="clear" w:fill="FFFFFF"/>
        </w:rPr>
        <w:t>（二）凡公告规定时间不到场办理相关手续者，视为自动放弃。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rPr>
      </w:pPr>
      <w:r>
        <w:rPr>
          <w:rFonts w:hint="default" w:ascii="Times New Roman" w:hAnsi="Times New Roman" w:eastAsia="方正仿宋_GB2312" w:cs="Times New Roman"/>
          <w:i w:val="0"/>
          <w:iCs w:val="0"/>
          <w:caps w:val="0"/>
          <w:color w:val="auto"/>
          <w:spacing w:val="0"/>
          <w:sz w:val="32"/>
          <w:szCs w:val="32"/>
          <w:shd w:val="clear" w:fill="FFFFFF"/>
        </w:rPr>
        <w:t>（三）招考工作在云南省教育厅指导下开展工作，接受纪检监察部门和社会监督。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Style w:val="8"/>
          <w:rFonts w:hint="eastAsia" w:ascii="方正黑体_GBK" w:hAnsi="方正黑体_GBK" w:eastAsia="方正黑体_GBK" w:cs="方正黑体_GBK"/>
          <w:b w:val="0"/>
          <w:bCs/>
          <w:i w:val="0"/>
          <w:iCs w:val="0"/>
          <w:caps w:val="0"/>
          <w:color w:val="auto"/>
          <w:spacing w:val="0"/>
          <w:sz w:val="32"/>
          <w:szCs w:val="32"/>
          <w:shd w:val="clear" w:fill="FFFFFF"/>
          <w:lang w:eastAsia="zh-CN"/>
        </w:rPr>
      </w:pPr>
      <w:r>
        <w:rPr>
          <w:rStyle w:val="8"/>
          <w:rFonts w:hint="eastAsia" w:ascii="方正黑体_GBK" w:hAnsi="方正黑体_GBK" w:eastAsia="方正黑体_GBK" w:cs="方正黑体_GBK"/>
          <w:b w:val="0"/>
          <w:bCs/>
          <w:i w:val="0"/>
          <w:iCs w:val="0"/>
          <w:caps w:val="0"/>
          <w:color w:val="auto"/>
          <w:spacing w:val="0"/>
          <w:sz w:val="32"/>
          <w:szCs w:val="32"/>
          <w:shd w:val="clear" w:fill="FFFFFF"/>
          <w:lang w:eastAsia="zh-CN"/>
        </w:rPr>
        <w:t>六</w:t>
      </w:r>
      <w:r>
        <w:rPr>
          <w:rStyle w:val="8"/>
          <w:rFonts w:hint="default" w:ascii="方正黑体_GBK" w:hAnsi="方正黑体_GBK" w:eastAsia="方正黑体_GBK" w:cs="方正黑体_GBK"/>
          <w:b w:val="0"/>
          <w:bCs/>
          <w:i w:val="0"/>
          <w:iCs w:val="0"/>
          <w:caps w:val="0"/>
          <w:color w:val="auto"/>
          <w:spacing w:val="0"/>
          <w:sz w:val="32"/>
          <w:szCs w:val="32"/>
          <w:shd w:val="clear" w:fill="FFFFFF"/>
          <w:lang w:eastAsia="zh-CN"/>
        </w:rPr>
        <w:t>、</w:t>
      </w:r>
      <w:r>
        <w:rPr>
          <w:rStyle w:val="8"/>
          <w:rFonts w:hint="eastAsia" w:ascii="方正黑体_GBK" w:hAnsi="方正黑体_GBK" w:eastAsia="方正黑体_GBK" w:cs="方正黑体_GBK"/>
          <w:b w:val="0"/>
          <w:bCs/>
          <w:i w:val="0"/>
          <w:iCs w:val="0"/>
          <w:caps w:val="0"/>
          <w:color w:val="auto"/>
          <w:spacing w:val="0"/>
          <w:sz w:val="32"/>
          <w:szCs w:val="32"/>
          <w:shd w:val="clear" w:fill="FFFFFF"/>
          <w:lang w:eastAsia="zh-CN"/>
        </w:rPr>
        <w:t>重要提示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rPr>
      </w:pPr>
      <w:r>
        <w:rPr>
          <w:rFonts w:hint="default" w:ascii="Times New Roman" w:hAnsi="Times New Roman" w:eastAsia="方正仿宋_GB2312" w:cs="Times New Roman"/>
          <w:i w:val="0"/>
          <w:iCs w:val="0"/>
          <w:caps w:val="0"/>
          <w:color w:val="auto"/>
          <w:spacing w:val="0"/>
          <w:sz w:val="32"/>
          <w:szCs w:val="32"/>
          <w:shd w:val="clear" w:fill="FFFFFF"/>
        </w:rPr>
        <w:t>（一）考试违规者按照《国家教育考试违规处理办法》（教育部令第33号）、《事业单位公开招聘违纪违规行为处理规定》（人力资源社会保障部令第35号）有关程序和规定严肃处理。违反《中华人民共和国刑法修正案（九）》相关条款的，移交司法机关处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rPr>
      </w:pPr>
      <w:r>
        <w:rPr>
          <w:rFonts w:hint="default" w:ascii="Times New Roman" w:hAnsi="Times New Roman" w:eastAsia="方正仿宋_GB2312" w:cs="Times New Roman"/>
          <w:i w:val="0"/>
          <w:iCs w:val="0"/>
          <w:caps w:val="0"/>
          <w:color w:val="auto"/>
          <w:spacing w:val="0"/>
          <w:sz w:val="32"/>
          <w:szCs w:val="32"/>
          <w:shd w:val="clear" w:fill="FFFFFF"/>
        </w:rPr>
        <w:t>（二）本次考试不指定考试辅导用书，不举办也不委托任何机构开展考试辅导培训。社会上出现的假借特岗教师考试命题组、考试教材编委会等名义举办的辅导班、辅导网站或发行的出版物等，均与本次考试的主管部门无关。敬请广大考生提高警惕，切勿上当受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rPr>
      </w:pPr>
      <w:r>
        <w:rPr>
          <w:rFonts w:hint="default" w:ascii="Times New Roman" w:hAnsi="Times New Roman" w:eastAsia="方正仿宋_GB2312" w:cs="Times New Roman"/>
          <w:i w:val="0"/>
          <w:iCs w:val="0"/>
          <w:caps w:val="0"/>
          <w:color w:val="auto"/>
          <w:spacing w:val="0"/>
          <w:sz w:val="32"/>
          <w:szCs w:val="32"/>
          <w:shd w:val="clear" w:fill="FFFFFF"/>
        </w:rPr>
        <w:t>（三）</w:t>
      </w:r>
      <w:r>
        <w:rPr>
          <w:rFonts w:hint="default" w:ascii="Times New Roman" w:hAnsi="Times New Roman" w:eastAsia="方正仿宋_GB2312" w:cs="Times New Roman"/>
          <w:i w:val="0"/>
          <w:iCs w:val="0"/>
          <w:caps w:val="0"/>
          <w:color w:val="auto"/>
          <w:spacing w:val="0"/>
          <w:sz w:val="32"/>
          <w:szCs w:val="32"/>
          <w:shd w:val="clear" w:fill="FFFFFF"/>
          <w:lang w:eastAsia="zh-CN"/>
        </w:rPr>
        <w:t>富源县</w:t>
      </w:r>
      <w:r>
        <w:rPr>
          <w:rFonts w:hint="default" w:ascii="Times New Roman" w:hAnsi="Times New Roman" w:eastAsia="方正仿宋_GB2312" w:cs="Times New Roman"/>
          <w:i w:val="0"/>
          <w:iCs w:val="0"/>
          <w:caps w:val="0"/>
          <w:color w:val="auto"/>
          <w:spacing w:val="0"/>
          <w:sz w:val="32"/>
          <w:szCs w:val="32"/>
          <w:shd w:val="clear" w:fill="FFFFFF"/>
        </w:rPr>
        <w:t>特岗教师招聘官方网站以富源县人民政府门户网站（http://www</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qjfy</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gov</w:t>
      </w:r>
      <w:r>
        <w:rPr>
          <w:rFonts w:hint="eastAsia" w:ascii="Times New Roman" w:hAnsi="Times New Roman" w:eastAsia="方正仿宋_GB2312" w:cs="Times New Roman"/>
          <w:i w:val="0"/>
          <w:iCs w:val="0"/>
          <w:caps w:val="0"/>
          <w:color w:val="auto"/>
          <w:spacing w:val="0"/>
          <w:sz w:val="32"/>
          <w:szCs w:val="32"/>
          <w:shd w:val="clear" w:fill="FFFFFF"/>
          <w:lang w:eastAsia="zh-CN"/>
        </w:rPr>
        <w:t>.</w:t>
      </w:r>
      <w:r>
        <w:rPr>
          <w:rFonts w:hint="default" w:ascii="Times New Roman" w:hAnsi="Times New Roman" w:eastAsia="方正仿宋_GB2312" w:cs="Times New Roman"/>
          <w:i w:val="0"/>
          <w:iCs w:val="0"/>
          <w:caps w:val="0"/>
          <w:color w:val="auto"/>
          <w:spacing w:val="0"/>
          <w:sz w:val="32"/>
          <w:szCs w:val="32"/>
          <w:shd w:val="clear" w:fill="FFFFFF"/>
        </w:rPr>
        <w:t>cn/）和富源教育（微信公众号）公布为准，考生要密切关注以上网站和微信公众号，按要求参加考试。因查看其他渠道的错误信息造成的报考失误，由考生自行负责。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eastAsia" w:ascii="Times New Roman" w:hAnsi="Times New Roman" w:eastAsia="方正仿宋_GB2312" w:cs="Times New Roman"/>
          <w:i w:val="0"/>
          <w:iCs w:val="0"/>
          <w:caps w:val="0"/>
          <w:color w:val="auto"/>
          <w:spacing w:val="0"/>
          <w:sz w:val="32"/>
          <w:szCs w:val="32"/>
          <w:shd w:val="clear" w:fill="FFFFFF"/>
          <w:lang w:eastAsia="zh-CN"/>
        </w:rPr>
      </w:pPr>
      <w:r>
        <w:rPr>
          <w:rFonts w:hint="default" w:ascii="Times New Roman" w:hAnsi="Times New Roman" w:eastAsia="方正仿宋_GB2312" w:cs="Times New Roman"/>
          <w:i w:val="0"/>
          <w:iCs w:val="0"/>
          <w:caps w:val="0"/>
          <w:color w:val="auto"/>
          <w:spacing w:val="0"/>
          <w:sz w:val="32"/>
          <w:szCs w:val="32"/>
          <w:shd w:val="clear" w:fill="FFFFFF"/>
        </w:rPr>
        <w:t>（四）考生报考咨询时，属资格审查及具体岗位条件问题，可在工作时间拨打</w:t>
      </w:r>
      <w:r>
        <w:rPr>
          <w:rFonts w:hint="default" w:ascii="Times New Roman" w:hAnsi="Times New Roman" w:eastAsia="方正仿宋_GB2312" w:cs="Times New Roman"/>
          <w:i w:val="0"/>
          <w:iCs w:val="0"/>
          <w:caps w:val="0"/>
          <w:color w:val="auto"/>
          <w:spacing w:val="0"/>
          <w:sz w:val="32"/>
          <w:szCs w:val="32"/>
          <w:shd w:val="clear" w:fill="FFFFFF"/>
          <w:lang w:val="en-US" w:eastAsia="zh-CN"/>
        </w:rPr>
        <w:t>富源县教育体育局</w:t>
      </w:r>
      <w:r>
        <w:rPr>
          <w:rFonts w:hint="default" w:ascii="Times New Roman" w:hAnsi="Times New Roman" w:eastAsia="方正仿宋_GB2312" w:cs="Times New Roman"/>
          <w:i w:val="0"/>
          <w:iCs w:val="0"/>
          <w:caps w:val="0"/>
          <w:color w:val="auto"/>
          <w:spacing w:val="0"/>
          <w:sz w:val="32"/>
          <w:szCs w:val="32"/>
          <w:shd w:val="clear" w:fill="FFFFFF"/>
        </w:rPr>
        <w:t>联系电话咨询</w:t>
      </w:r>
      <w:r>
        <w:rPr>
          <w:rFonts w:hint="eastAsia" w:ascii="Times New Roman" w:hAnsi="Times New Roman" w:eastAsia="方正仿宋_GB2312" w:cs="Times New Roman"/>
          <w:i w:val="0"/>
          <w:iCs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Style w:val="8"/>
          <w:rFonts w:hint="eastAsia" w:ascii="黑体" w:hAnsi="黑体" w:eastAsia="黑体" w:cs="黑体"/>
          <w:b w:val="0"/>
          <w:bCs/>
          <w:i w:val="0"/>
          <w:iCs w:val="0"/>
          <w:caps w:val="0"/>
          <w:color w:val="auto"/>
          <w:spacing w:val="0"/>
          <w:sz w:val="32"/>
          <w:szCs w:val="32"/>
          <w:shd w:val="clear" w:fill="FFFFFF"/>
          <w:lang w:eastAsia="zh-CN"/>
        </w:rPr>
      </w:pPr>
      <w:r>
        <w:rPr>
          <w:rStyle w:val="8"/>
          <w:rFonts w:hint="eastAsia" w:ascii="黑体" w:hAnsi="黑体" w:eastAsia="黑体" w:cs="黑体"/>
          <w:b w:val="0"/>
          <w:bCs/>
          <w:i w:val="0"/>
          <w:iCs w:val="0"/>
          <w:caps w:val="0"/>
          <w:color w:val="auto"/>
          <w:spacing w:val="0"/>
          <w:sz w:val="32"/>
          <w:szCs w:val="32"/>
          <w:shd w:val="clear" w:fill="FFFFFF"/>
          <w:lang w:eastAsia="zh-CN"/>
        </w:rPr>
        <w:t>七、未尽事宜另行通知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rPr>
      </w:pPr>
      <w:r>
        <w:rPr>
          <w:rFonts w:hint="default" w:ascii="Times New Roman" w:hAnsi="Times New Roman" w:eastAsia="方正仿宋_GB2312" w:cs="Times New Roman"/>
          <w:i w:val="0"/>
          <w:iCs w:val="0"/>
          <w:caps w:val="0"/>
          <w:color w:val="auto"/>
          <w:spacing w:val="0"/>
          <w:sz w:val="32"/>
          <w:szCs w:val="32"/>
          <w:shd w:val="clear" w:fill="FFFFFF"/>
        </w:rPr>
        <w:t>本公告由富源县教育体育局负责解释。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rPr>
      </w:pPr>
      <w:r>
        <w:rPr>
          <w:rFonts w:hint="default" w:ascii="Times New Roman" w:hAnsi="Times New Roman" w:eastAsia="方正仿宋_GB2312" w:cs="Times New Roman"/>
          <w:i w:val="0"/>
          <w:iCs w:val="0"/>
          <w:caps w:val="0"/>
          <w:color w:val="auto"/>
          <w:spacing w:val="0"/>
          <w:sz w:val="32"/>
          <w:szCs w:val="32"/>
          <w:shd w:val="clear" w:fill="FFFFFF"/>
        </w:rPr>
        <w:t>联系电话：富源县教育体育局</w:t>
      </w:r>
      <w:r>
        <w:rPr>
          <w:rFonts w:hint="default" w:ascii="Times New Roman" w:hAnsi="Times New Roman" w:eastAsia="方正仿宋_GB2312" w:cs="Times New Roman"/>
          <w:i w:val="0"/>
          <w:iCs w:val="0"/>
          <w:caps w:val="0"/>
          <w:color w:val="auto"/>
          <w:spacing w:val="0"/>
          <w:sz w:val="32"/>
          <w:szCs w:val="32"/>
          <w:shd w:val="clear" w:fill="FFFFFF"/>
          <w:lang w:val="en-US" w:eastAsia="zh-CN"/>
        </w:rPr>
        <w:t xml:space="preserve">  </w:t>
      </w:r>
      <w:r>
        <w:rPr>
          <w:rFonts w:hint="default" w:ascii="Times New Roman" w:hAnsi="Times New Roman" w:eastAsia="方正仿宋_GB2312" w:cs="Times New Roman"/>
          <w:i w:val="0"/>
          <w:iCs w:val="0"/>
          <w:caps w:val="0"/>
          <w:color w:val="auto"/>
          <w:spacing w:val="0"/>
          <w:sz w:val="32"/>
          <w:szCs w:val="32"/>
          <w:shd w:val="clear" w:fill="FFFFFF"/>
        </w:rPr>
        <w:t>0874-4621816</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rPr>
      </w:pPr>
      <w:r>
        <w:rPr>
          <w:rFonts w:hint="default" w:ascii="Times New Roman" w:hAnsi="Times New Roman" w:eastAsia="方正仿宋_GB2312" w:cs="Times New Roman"/>
          <w:i w:val="0"/>
          <w:iCs w:val="0"/>
          <w:caps w:val="0"/>
          <w:color w:val="auto"/>
          <w:spacing w:val="0"/>
          <w:sz w:val="32"/>
          <w:szCs w:val="32"/>
          <w:shd w:val="clear" w:fill="FFFFFF"/>
        </w:rPr>
        <w:t>附件：富源县2024年特岗教师招聘岗位计划表</w:t>
      </w:r>
      <w:bookmarkStart w:id="0" w:name="_GoBack"/>
      <w:bookmarkEnd w:id="0"/>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firstLine="5120" w:firstLineChars="1600"/>
        <w:jc w:val="both"/>
        <w:textAlignment w:val="auto"/>
        <w:outlineLvl w:val="9"/>
        <w:rPr>
          <w:rFonts w:hint="default" w:ascii="Times New Roman" w:hAnsi="Times New Roman" w:eastAsia="方正仿宋_GB2312" w:cs="Times New Roman"/>
          <w:i w:val="0"/>
          <w:iCs w:val="0"/>
          <w:caps w:val="0"/>
          <w:color w:val="auto"/>
          <w:spacing w:val="0"/>
          <w:sz w:val="32"/>
          <w:szCs w:val="32"/>
          <w:shd w:val="clear" w:fill="FFFFFF"/>
          <w:lang w:val="en-US" w:eastAsia="zh-CN"/>
        </w:rPr>
      </w:pPr>
      <w:r>
        <w:rPr>
          <w:rFonts w:hint="default" w:ascii="Times New Roman" w:hAnsi="Times New Roman" w:eastAsia="方正仿宋_GB2312" w:cs="Times New Roman"/>
          <w:i w:val="0"/>
          <w:iCs w:val="0"/>
          <w:caps w:val="0"/>
          <w:color w:val="auto"/>
          <w:spacing w:val="0"/>
          <w:sz w:val="32"/>
          <w:szCs w:val="32"/>
          <w:shd w:val="clear" w:fill="FFFFFF"/>
          <w:lang w:val="en-US" w:eastAsia="zh-CN"/>
        </w:rPr>
        <w:t>富源县教育体育局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leftChars="0" w:right="0" w:firstLine="5158" w:firstLineChars="1612"/>
        <w:jc w:val="both"/>
        <w:textAlignment w:val="auto"/>
        <w:outlineLvl w:val="9"/>
        <w:rPr>
          <w:color w:val="auto"/>
        </w:rPr>
      </w:pPr>
      <w:r>
        <w:rPr>
          <w:rFonts w:hint="default" w:ascii="Times New Roman" w:hAnsi="Times New Roman" w:eastAsia="方正仿宋_GB2312" w:cs="Times New Roman"/>
          <w:i w:val="0"/>
          <w:iCs w:val="0"/>
          <w:caps w:val="0"/>
          <w:color w:val="auto"/>
          <w:spacing w:val="0"/>
          <w:sz w:val="32"/>
          <w:szCs w:val="32"/>
          <w:shd w:val="clear" w:fill="FFFFFF"/>
          <w:lang w:val="en-US" w:eastAsia="zh-CN"/>
        </w:rPr>
        <w:t>2024年5月2</w:t>
      </w:r>
      <w:r>
        <w:rPr>
          <w:rFonts w:hint="eastAsia" w:ascii="Times New Roman" w:hAnsi="Times New Roman" w:eastAsia="方正仿宋_GB2312" w:cs="Times New Roman"/>
          <w:i w:val="0"/>
          <w:iCs w:val="0"/>
          <w:caps w:val="0"/>
          <w:color w:val="auto"/>
          <w:spacing w:val="0"/>
          <w:sz w:val="32"/>
          <w:szCs w:val="32"/>
          <w:shd w:val="clear" w:fill="FFFFFF"/>
          <w:lang w:val="en-US" w:eastAsia="zh-CN"/>
        </w:rPr>
        <w:t>4</w:t>
      </w:r>
      <w:r>
        <w:rPr>
          <w:rFonts w:hint="default" w:ascii="Times New Roman" w:hAnsi="Times New Roman" w:eastAsia="方正仿宋_GB2312" w:cs="Times New Roman"/>
          <w:i w:val="0"/>
          <w:iCs w:val="0"/>
          <w:caps w:val="0"/>
          <w:color w:val="auto"/>
          <w:spacing w:val="0"/>
          <w:sz w:val="32"/>
          <w:szCs w:val="32"/>
          <w:shd w:val="clear" w:fill="FFFFFF"/>
          <w:lang w:val="en-US" w:eastAsia="zh-CN"/>
        </w:rPr>
        <w:t>日</w:t>
      </w:r>
    </w:p>
    <w:sectPr>
      <w:footerReference r:id="rId3" w:type="default"/>
      <w:footerReference r:id="rId4" w:type="even"/>
      <w:pgSz w:w="11906" w:h="16838"/>
      <w:pgMar w:top="1871" w:right="1531" w:bottom="1531" w:left="1531" w:header="851" w:footer="1361"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284A32-90AF-4BD0-AD84-32A5A6985C5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embedRegular r:id="rId2" w:fontKey="{E88FEAC7-4CB1-4623-AB59-E5EEC93365CE}"/>
  </w:font>
  <w:font w:name="方正仿宋_GB2312">
    <w:panose1 w:val="02000000000000000000"/>
    <w:charset w:val="86"/>
    <w:family w:val="auto"/>
    <w:pitch w:val="default"/>
    <w:sig w:usb0="A00002BF" w:usb1="184F6CFA" w:usb2="00000012" w:usb3="00000000" w:csb0="00040001" w:csb1="00000000"/>
    <w:embedRegular r:id="rId3" w:fontKey="{2B36D3B0-DEE0-478F-90F8-16326196E7C7}"/>
  </w:font>
  <w:font w:name="方正黑体_GBK">
    <w:panose1 w:val="03000509000000000000"/>
    <w:charset w:val="86"/>
    <w:family w:val="auto"/>
    <w:pitch w:val="default"/>
    <w:sig w:usb0="00000001" w:usb1="080E0000" w:usb2="00000000" w:usb3="00000000" w:csb0="00040000" w:csb1="00000000"/>
    <w:embedRegular r:id="rId4" w:fontKey="{FA275010-9B61-40FB-96F4-EC3567B84B44}"/>
  </w:font>
  <w:font w:name="方正楷体简体">
    <w:altName w:val="宋体"/>
    <w:panose1 w:val="02010601030101010101"/>
    <w:charset w:val="86"/>
    <w:family w:val="auto"/>
    <w:pitch w:val="default"/>
    <w:sig w:usb0="00000000" w:usb1="00000000" w:usb2="00000000" w:usb3="00000000" w:csb0="00040000" w:csb1="00000000"/>
    <w:embedRegular r:id="rId5" w:fontKey="{7B4C8ED9-45E3-46AA-AF7B-6AD892F052B8}"/>
  </w:font>
  <w:font w:name="仿宋_GB2312">
    <w:panose1 w:val="02010609030101010101"/>
    <w:charset w:val="86"/>
    <w:family w:val="auto"/>
    <w:pitch w:val="default"/>
    <w:sig w:usb0="00000001" w:usb1="080E0000" w:usb2="00000000" w:usb3="00000000" w:csb0="00040000" w:csb1="00000000"/>
    <w:embedRegular r:id="rId6" w:fontKey="{59F19886-4499-4064-9D63-91803AAFAE9B}"/>
  </w:font>
  <w:font w:name="仿宋">
    <w:panose1 w:val="02010609060101010101"/>
    <w:charset w:val="86"/>
    <w:family w:val="auto"/>
    <w:pitch w:val="default"/>
    <w:sig w:usb0="800002BF" w:usb1="38CF7CFA" w:usb2="00000016" w:usb3="00000000" w:csb0="00040001" w:csb1="00000000"/>
    <w:embedRegular r:id="rId7" w:fontKey="{9EB39D74-3A49-4502-B841-A6B03BAD3A1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1MTIwOWU5ZWVhNzcwNzgwZDBiNTA5YTgwZjUzZTIifQ=="/>
  </w:docVars>
  <w:rsids>
    <w:rsidRoot w:val="1CA5264F"/>
    <w:rsid w:val="00BE7797"/>
    <w:rsid w:val="0104733A"/>
    <w:rsid w:val="01AC0B89"/>
    <w:rsid w:val="03CE5A7E"/>
    <w:rsid w:val="03E36F2D"/>
    <w:rsid w:val="04D27BE2"/>
    <w:rsid w:val="05145FF9"/>
    <w:rsid w:val="056620FD"/>
    <w:rsid w:val="05B256B2"/>
    <w:rsid w:val="08B2703E"/>
    <w:rsid w:val="096133B5"/>
    <w:rsid w:val="09C004A9"/>
    <w:rsid w:val="0A8A693C"/>
    <w:rsid w:val="0B6B246B"/>
    <w:rsid w:val="0CC954FA"/>
    <w:rsid w:val="0DDC300B"/>
    <w:rsid w:val="0E6F401F"/>
    <w:rsid w:val="0FD52FAF"/>
    <w:rsid w:val="109A2E61"/>
    <w:rsid w:val="112C42A9"/>
    <w:rsid w:val="116C6D9B"/>
    <w:rsid w:val="11863B82"/>
    <w:rsid w:val="130F0640"/>
    <w:rsid w:val="13833F28"/>
    <w:rsid w:val="13FC4407"/>
    <w:rsid w:val="142B2443"/>
    <w:rsid w:val="149C34F4"/>
    <w:rsid w:val="154E022A"/>
    <w:rsid w:val="15B12FCF"/>
    <w:rsid w:val="172C5BE5"/>
    <w:rsid w:val="17667DE9"/>
    <w:rsid w:val="17D61EF4"/>
    <w:rsid w:val="18510A99"/>
    <w:rsid w:val="18A1732B"/>
    <w:rsid w:val="19E22DB9"/>
    <w:rsid w:val="1A680272"/>
    <w:rsid w:val="1B616198"/>
    <w:rsid w:val="1BAD248A"/>
    <w:rsid w:val="1BD06058"/>
    <w:rsid w:val="1CA5264F"/>
    <w:rsid w:val="1CB57848"/>
    <w:rsid w:val="1D9C27B6"/>
    <w:rsid w:val="1DE126FF"/>
    <w:rsid w:val="1E3423BB"/>
    <w:rsid w:val="1EE77A61"/>
    <w:rsid w:val="1F4C2DED"/>
    <w:rsid w:val="1F8B4EC7"/>
    <w:rsid w:val="20515ADA"/>
    <w:rsid w:val="243674C1"/>
    <w:rsid w:val="24BF7C5E"/>
    <w:rsid w:val="24C820E3"/>
    <w:rsid w:val="24FE5B05"/>
    <w:rsid w:val="27644233"/>
    <w:rsid w:val="2940765A"/>
    <w:rsid w:val="2B361B54"/>
    <w:rsid w:val="2D5664DE"/>
    <w:rsid w:val="2D721459"/>
    <w:rsid w:val="2DD37B2E"/>
    <w:rsid w:val="2DD715A9"/>
    <w:rsid w:val="2ECB6181"/>
    <w:rsid w:val="30A47560"/>
    <w:rsid w:val="32D700C1"/>
    <w:rsid w:val="32D87995"/>
    <w:rsid w:val="35A41DB0"/>
    <w:rsid w:val="37F836BA"/>
    <w:rsid w:val="37FB789E"/>
    <w:rsid w:val="38527B64"/>
    <w:rsid w:val="389D14F6"/>
    <w:rsid w:val="38BD1B07"/>
    <w:rsid w:val="3AC72F22"/>
    <w:rsid w:val="3BB44757"/>
    <w:rsid w:val="3C3245BA"/>
    <w:rsid w:val="3C753DAC"/>
    <w:rsid w:val="3CD63197"/>
    <w:rsid w:val="3D4F2F4A"/>
    <w:rsid w:val="3EC84D62"/>
    <w:rsid w:val="3FAD16A4"/>
    <w:rsid w:val="42334BE8"/>
    <w:rsid w:val="42345392"/>
    <w:rsid w:val="42F174FD"/>
    <w:rsid w:val="43A47482"/>
    <w:rsid w:val="44223166"/>
    <w:rsid w:val="456B4699"/>
    <w:rsid w:val="45717F01"/>
    <w:rsid w:val="461C7DA1"/>
    <w:rsid w:val="46794B93"/>
    <w:rsid w:val="479753DC"/>
    <w:rsid w:val="47CD5197"/>
    <w:rsid w:val="47D22A11"/>
    <w:rsid w:val="49752AED"/>
    <w:rsid w:val="4A3B6D2F"/>
    <w:rsid w:val="4B180E1F"/>
    <w:rsid w:val="4B46598C"/>
    <w:rsid w:val="4B856F36"/>
    <w:rsid w:val="4BB3672C"/>
    <w:rsid w:val="4C6F310B"/>
    <w:rsid w:val="4C83676C"/>
    <w:rsid w:val="4DA954F8"/>
    <w:rsid w:val="4E712D20"/>
    <w:rsid w:val="4EF913CB"/>
    <w:rsid w:val="50282932"/>
    <w:rsid w:val="510F7ACC"/>
    <w:rsid w:val="512D6CA6"/>
    <w:rsid w:val="51B31B7B"/>
    <w:rsid w:val="51D82A82"/>
    <w:rsid w:val="51E667EB"/>
    <w:rsid w:val="52116053"/>
    <w:rsid w:val="529E1C09"/>
    <w:rsid w:val="52E9110F"/>
    <w:rsid w:val="534A3B3F"/>
    <w:rsid w:val="534E1882"/>
    <w:rsid w:val="538E5E30"/>
    <w:rsid w:val="53FE609A"/>
    <w:rsid w:val="565F7E49"/>
    <w:rsid w:val="56F444EE"/>
    <w:rsid w:val="57FF0D69"/>
    <w:rsid w:val="59AA5338"/>
    <w:rsid w:val="59CA3C2C"/>
    <w:rsid w:val="59E6048B"/>
    <w:rsid w:val="5A0F163F"/>
    <w:rsid w:val="5A905061"/>
    <w:rsid w:val="5DF245F1"/>
    <w:rsid w:val="5DF66D9E"/>
    <w:rsid w:val="5EEA6934"/>
    <w:rsid w:val="60327E35"/>
    <w:rsid w:val="612105D5"/>
    <w:rsid w:val="62662C8F"/>
    <w:rsid w:val="627625F6"/>
    <w:rsid w:val="639D7CBB"/>
    <w:rsid w:val="6468651B"/>
    <w:rsid w:val="64BB489D"/>
    <w:rsid w:val="64F16511"/>
    <w:rsid w:val="65D8310F"/>
    <w:rsid w:val="65F362B8"/>
    <w:rsid w:val="66CF63DE"/>
    <w:rsid w:val="677516AD"/>
    <w:rsid w:val="678C0773"/>
    <w:rsid w:val="6A95793E"/>
    <w:rsid w:val="6BF14162"/>
    <w:rsid w:val="6D391C10"/>
    <w:rsid w:val="6FF62C2D"/>
    <w:rsid w:val="70223A22"/>
    <w:rsid w:val="711F4406"/>
    <w:rsid w:val="722723F9"/>
    <w:rsid w:val="72AA50DB"/>
    <w:rsid w:val="72D07F91"/>
    <w:rsid w:val="75E874BC"/>
    <w:rsid w:val="76413456"/>
    <w:rsid w:val="76624AF1"/>
    <w:rsid w:val="7866291A"/>
    <w:rsid w:val="796B43A8"/>
    <w:rsid w:val="7A287B7B"/>
    <w:rsid w:val="7A2937CC"/>
    <w:rsid w:val="7AAC4F5C"/>
    <w:rsid w:val="7AEF1448"/>
    <w:rsid w:val="7B3311D9"/>
    <w:rsid w:val="7B3B62E0"/>
    <w:rsid w:val="7BE35412"/>
    <w:rsid w:val="7CA13F21"/>
    <w:rsid w:val="7CCC3693"/>
    <w:rsid w:val="7D4B1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无间隔1"/>
    <w:autoRedefine/>
    <w:unhideWhenUsed/>
    <w:qFormat/>
    <w:uiPriority w:val="0"/>
    <w:pPr>
      <w:widowControl w:val="0"/>
      <w:jc w:val="both"/>
    </w:pPr>
    <w:rPr>
      <w:rFonts w:ascii="Calibri" w:hAnsi="Calibri" w:eastAsia="宋体" w:cs="Times New Roman"/>
      <w:kern w:val="2"/>
      <w:sz w:val="21"/>
      <w:szCs w:val="22"/>
      <w:lang w:val="en-US" w:eastAsia="zh-CN" w:bidi="ar-SA"/>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Strong"/>
    <w:basedOn w:val="7"/>
    <w:autoRedefine/>
    <w:qFormat/>
    <w:uiPriority w:val="0"/>
    <w:rPr>
      <w:b/>
    </w:rPr>
  </w:style>
  <w:style w:type="character" w:styleId="9">
    <w:name w:val="Hyperlink"/>
    <w:basedOn w:val="7"/>
    <w:autoRedefine/>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5245</Words>
  <Characters>5602</Characters>
  <Lines>0</Lines>
  <Paragraphs>0</Paragraphs>
  <TotalTime>32</TotalTime>
  <ScaleCrop>false</ScaleCrop>
  <LinksUpToDate>false</LinksUpToDate>
  <CharactersWithSpaces>5621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2024-05-22T12:41:00Z</dcterms:created>
  <dc:creator>冷雨夜</dc:creator>
  <cp:lastModifiedBy>严帮亚</cp:lastModifiedBy>
  <dcterms:modified xsi:type="dcterms:W3CDTF">2024-05-24T06:49:24Z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A3B1B4C5C5064AE4BE8C52A0E4F5517E_13</vt:lpwstr>
  </property>
</Properties>
</file>