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 xml:space="preserve">附件2 </w:t>
      </w:r>
    </w:p>
    <w:p>
      <w:pPr>
        <w:pStyle w:val="2"/>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b w:val="0"/>
          <w:bCs w:val="0"/>
          <w:sz w:val="36"/>
          <w:szCs w:val="36"/>
          <w:lang w:val="zh-CN"/>
        </w:rPr>
      </w:pPr>
      <w:bookmarkStart w:id="0" w:name="_GoBack"/>
      <w:r>
        <w:rPr>
          <w:rFonts w:hint="eastAsia" w:ascii="宋体" w:hAnsi="宋体" w:eastAsia="方正小标宋简体" w:cs="方正小标宋简体"/>
          <w:b w:val="0"/>
          <w:bCs w:val="0"/>
          <w:sz w:val="36"/>
          <w:szCs w:val="36"/>
          <w:lang w:val="en-US" w:eastAsia="zh-CN"/>
        </w:rPr>
        <w:t>2024年富宁建投自然资源开发管理有限公司第二批见习基地接收见习人员岗位计划</w:t>
      </w:r>
      <w:r>
        <w:rPr>
          <w:rFonts w:hint="eastAsia" w:ascii="方正小标宋简体" w:hAnsi="方正小标宋简体" w:eastAsia="方正小标宋简体" w:cs="方正小标宋简体"/>
          <w:b w:val="0"/>
          <w:bCs w:val="0"/>
          <w:sz w:val="36"/>
          <w:szCs w:val="36"/>
          <w:lang w:val="en-US" w:eastAsia="zh-CN"/>
        </w:rPr>
        <w:t>表</w:t>
      </w:r>
      <w:bookmarkEnd w:id="0"/>
    </w:p>
    <w:tbl>
      <w:tblPr>
        <w:tblStyle w:val="5"/>
        <w:tblW w:w="13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653"/>
        <w:gridCol w:w="1572"/>
        <w:gridCol w:w="2042"/>
        <w:gridCol w:w="2013"/>
        <w:gridCol w:w="2067"/>
        <w:gridCol w:w="1265"/>
        <w:gridCol w:w="1532"/>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6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4"/>
                <w:szCs w:val="24"/>
                <w:u w:val="none"/>
                <w:lang w:val="zh-CN"/>
              </w:rPr>
              <w:t>序号</w:t>
            </w:r>
          </w:p>
        </w:tc>
        <w:tc>
          <w:tcPr>
            <w:tcW w:w="165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单位名称</w:t>
            </w:r>
          </w:p>
        </w:tc>
        <w:tc>
          <w:tcPr>
            <w:tcW w:w="157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岗位名称</w:t>
            </w:r>
          </w:p>
        </w:tc>
        <w:tc>
          <w:tcPr>
            <w:tcW w:w="204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岗位要求</w:t>
            </w:r>
          </w:p>
        </w:tc>
        <w:tc>
          <w:tcPr>
            <w:tcW w:w="201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工作内容</w:t>
            </w:r>
          </w:p>
        </w:tc>
        <w:tc>
          <w:tcPr>
            <w:tcW w:w="206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u w:val="none"/>
                <w:lang w:val="en-US" w:eastAsia="zh-CN"/>
              </w:rPr>
              <w:t>专业要求</w:t>
            </w:r>
          </w:p>
        </w:tc>
        <w:tc>
          <w:tcPr>
            <w:tcW w:w="126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kern w:val="2"/>
                <w:sz w:val="28"/>
                <w:szCs w:val="28"/>
                <w:u w:val="none"/>
                <w:lang w:val="en-US" w:eastAsia="zh-CN" w:bidi="ar-SA"/>
              </w:rPr>
            </w:pPr>
            <w:r>
              <w:rPr>
                <w:rFonts w:hint="eastAsia" w:ascii="方正黑体_GBK" w:hAnsi="方正黑体_GBK" w:eastAsia="方正黑体_GBK" w:cs="方正黑体_GBK"/>
                <w:b w:val="0"/>
                <w:bCs w:val="0"/>
                <w:sz w:val="28"/>
                <w:szCs w:val="28"/>
                <w:u w:val="none"/>
                <w:lang w:val="en-US" w:eastAsia="zh-CN"/>
              </w:rPr>
              <w:t>联系人</w:t>
            </w:r>
          </w:p>
        </w:tc>
        <w:tc>
          <w:tcPr>
            <w:tcW w:w="153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kern w:val="2"/>
                <w:sz w:val="28"/>
                <w:szCs w:val="28"/>
                <w:u w:val="none"/>
                <w:lang w:val="en-US" w:eastAsia="zh-CN" w:bidi="ar-SA"/>
              </w:rPr>
            </w:pPr>
            <w:r>
              <w:rPr>
                <w:rFonts w:hint="eastAsia" w:ascii="方正黑体_GBK" w:hAnsi="方正黑体_GBK" w:eastAsia="方正黑体_GBK" w:cs="方正黑体_GBK"/>
                <w:b w:val="0"/>
                <w:bCs w:val="0"/>
                <w:sz w:val="28"/>
                <w:szCs w:val="28"/>
                <w:u w:val="none"/>
                <w:lang w:val="en-US" w:eastAsia="zh-CN"/>
              </w:rPr>
              <w:t>联系电话</w:t>
            </w:r>
          </w:p>
        </w:tc>
        <w:tc>
          <w:tcPr>
            <w:tcW w:w="89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center"/>
              <w:textAlignment w:val="auto"/>
              <w:outlineLvl w:val="9"/>
              <w:rPr>
                <w:rFonts w:hint="eastAsia" w:ascii="方正黑体_GBK" w:hAnsi="方正黑体_GBK" w:eastAsia="方正黑体_GBK" w:cs="方正黑体_GBK"/>
                <w:b w:val="0"/>
                <w:bCs w:val="0"/>
                <w:kern w:val="2"/>
                <w:sz w:val="28"/>
                <w:szCs w:val="28"/>
                <w:u w:val="none"/>
                <w:lang w:val="en-US" w:eastAsia="zh-CN" w:bidi="ar-SA"/>
              </w:rPr>
            </w:pPr>
            <w:r>
              <w:rPr>
                <w:rFonts w:hint="eastAsia" w:ascii="方正黑体_GBK" w:hAnsi="方正黑体_GBK" w:eastAsia="方正黑体_GBK" w:cs="方正黑体_GBK"/>
                <w:b w:val="0"/>
                <w:bCs w:val="0"/>
                <w:sz w:val="28"/>
                <w:szCs w:val="28"/>
                <w:u w:val="none"/>
                <w:lang w:val="en-US" w:eastAsia="zh-CN"/>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cstheme="minorEastAsia"/>
                <w:sz w:val="24"/>
                <w:szCs w:val="32"/>
                <w:lang w:val="en-US" w:eastAsia="zh-CN"/>
              </w:rPr>
              <w:t>1</w:t>
            </w:r>
          </w:p>
        </w:tc>
        <w:tc>
          <w:tcPr>
            <w:tcW w:w="1653" w:type="dxa"/>
            <w:noWrap w:val="0"/>
            <w:vAlign w:val="center"/>
          </w:tcPr>
          <w:p>
            <w:pPr>
              <w:jc w:val="center"/>
              <w:rPr>
                <w:rFonts w:hint="eastAsia"/>
                <w:lang w:val="en-US" w:eastAsia="zh-CN"/>
              </w:rPr>
            </w:pPr>
            <w:r>
              <w:rPr>
                <w:rFonts w:hint="eastAsia"/>
                <w:lang w:val="en-US" w:eastAsia="zh-CN"/>
              </w:rPr>
              <w:t>富宁建投自然</w:t>
            </w:r>
          </w:p>
          <w:p>
            <w:pPr>
              <w:jc w:val="center"/>
              <w:rPr>
                <w:rFonts w:hint="eastAsia"/>
                <w:lang w:val="en-US" w:eastAsia="zh-CN"/>
              </w:rPr>
            </w:pPr>
            <w:r>
              <w:rPr>
                <w:rFonts w:hint="eastAsia"/>
                <w:lang w:val="en-US" w:eastAsia="zh-CN"/>
              </w:rPr>
              <w:t>资源开发管理</w:t>
            </w:r>
          </w:p>
          <w:p>
            <w:pPr>
              <w:jc w:val="center"/>
              <w:rPr>
                <w:rFonts w:hint="eastAsia"/>
                <w:lang w:val="en-US" w:eastAsia="zh-CN"/>
              </w:rPr>
            </w:pPr>
            <w:r>
              <w:rPr>
                <w:rFonts w:hint="eastAsia"/>
                <w:lang w:val="en-US" w:eastAsia="zh-CN"/>
              </w:rPr>
              <w:t>有限公司</w:t>
            </w:r>
          </w:p>
        </w:tc>
        <w:tc>
          <w:tcPr>
            <w:tcW w:w="1572" w:type="dxa"/>
            <w:noWrap w:val="0"/>
            <w:vAlign w:val="center"/>
          </w:tcPr>
          <w:p>
            <w:pPr>
              <w:jc w:val="center"/>
              <w:rPr>
                <w:rFonts w:hint="default"/>
                <w:lang w:val="en-US" w:eastAsia="zh-CN"/>
              </w:rPr>
            </w:pPr>
            <w:r>
              <w:rPr>
                <w:rFonts w:hint="eastAsia"/>
                <w:lang w:val="en-US" w:eastAsia="zh-CN"/>
              </w:rPr>
              <w:t>综合岗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eastAsia"/>
                <w:lang w:val="en-US" w:eastAsia="zh-CN"/>
              </w:rPr>
            </w:pPr>
            <w:r>
              <w:rPr>
                <w:rFonts w:hint="eastAsia"/>
                <w:lang w:val="en-US" w:eastAsia="zh-CN"/>
              </w:rPr>
              <w:t>不限专业，建筑，测量，市场营销等与企业经营业务相关专业优先</w:t>
            </w:r>
          </w:p>
        </w:tc>
        <w:tc>
          <w:tcPr>
            <w:tcW w:w="1265" w:type="dxa"/>
            <w:noWrap w:val="0"/>
            <w:vAlign w:val="center"/>
          </w:tcPr>
          <w:p>
            <w:pPr>
              <w:jc w:val="center"/>
              <w:rPr>
                <w:rFonts w:hint="eastAsia"/>
                <w:lang w:val="en-US" w:eastAsia="zh-CN"/>
              </w:rPr>
            </w:pPr>
            <w:r>
              <w:rPr>
                <w:rFonts w:hint="eastAsia"/>
                <w:lang w:val="en-US" w:eastAsia="zh-CN"/>
              </w:rPr>
              <w:t>杨登琼</w:t>
            </w:r>
          </w:p>
        </w:tc>
        <w:tc>
          <w:tcPr>
            <w:tcW w:w="1532" w:type="dxa"/>
            <w:noWrap w:val="0"/>
            <w:vAlign w:val="center"/>
          </w:tcPr>
          <w:p>
            <w:pPr>
              <w:jc w:val="center"/>
              <w:rPr>
                <w:rFonts w:hint="default"/>
                <w:lang w:val="en-US" w:eastAsia="zh-CN"/>
              </w:rPr>
            </w:pPr>
            <w:r>
              <w:rPr>
                <w:rFonts w:hint="eastAsia"/>
                <w:lang w:val="en-US" w:eastAsia="zh-CN"/>
              </w:rPr>
              <w:t>18787161592</w:t>
            </w:r>
          </w:p>
        </w:tc>
        <w:tc>
          <w:tcPr>
            <w:tcW w:w="897" w:type="dxa"/>
            <w:noWrap w:val="0"/>
            <w:vAlign w:val="center"/>
          </w:tcPr>
          <w:p>
            <w:pPr>
              <w:jc w:val="center"/>
              <w:rPr>
                <w:rFonts w:hint="eastAsia"/>
                <w:lang w:val="en-US" w:eastAsia="zh-CN"/>
              </w:rPr>
            </w:pPr>
            <w:r>
              <w:rPr>
                <w:rFonts w:hint="eastAsia"/>
                <w:lang w:val="en-US" w:eastAsia="zh-CN"/>
              </w:rPr>
              <w:t>8人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cstheme="minorEastAsia"/>
                <w:sz w:val="24"/>
                <w:szCs w:val="32"/>
                <w:lang w:val="en-US" w:eastAsia="zh-CN"/>
              </w:rPr>
              <w:t>2</w:t>
            </w:r>
          </w:p>
        </w:tc>
        <w:tc>
          <w:tcPr>
            <w:tcW w:w="1653" w:type="dxa"/>
            <w:noWrap w:val="0"/>
            <w:vAlign w:val="center"/>
          </w:tcPr>
          <w:p>
            <w:pPr>
              <w:jc w:val="center"/>
              <w:rPr>
                <w:rFonts w:hint="eastAsia"/>
                <w:lang w:val="en-US" w:eastAsia="zh-CN"/>
              </w:rPr>
            </w:pPr>
            <w:r>
              <w:rPr>
                <w:rFonts w:hint="eastAsia"/>
                <w:lang w:val="en-US" w:eastAsia="zh-CN"/>
              </w:rPr>
              <w:t>富宁建投自然资源开发管理有限公司</w:t>
            </w:r>
          </w:p>
        </w:tc>
        <w:tc>
          <w:tcPr>
            <w:tcW w:w="1572" w:type="dxa"/>
            <w:noWrap w:val="0"/>
            <w:vAlign w:val="center"/>
          </w:tcPr>
          <w:p>
            <w:pPr>
              <w:jc w:val="center"/>
              <w:rPr>
                <w:rFonts w:hint="default"/>
                <w:lang w:val="en-US" w:eastAsia="zh-CN"/>
              </w:rPr>
            </w:pPr>
            <w:r>
              <w:rPr>
                <w:rFonts w:hint="eastAsia"/>
                <w:lang w:val="en-US" w:eastAsia="zh-CN"/>
              </w:rPr>
              <w:t>人力资源岗</w:t>
            </w:r>
          </w:p>
        </w:tc>
        <w:tc>
          <w:tcPr>
            <w:tcW w:w="2042" w:type="dxa"/>
            <w:noWrap w:val="0"/>
            <w:vAlign w:val="center"/>
          </w:tcPr>
          <w:p>
            <w:pPr>
              <w:jc w:val="left"/>
              <w:rPr>
                <w:rFonts w:hint="eastAsia"/>
                <w:lang w:val="en-US" w:eastAsia="zh-CN"/>
              </w:rPr>
            </w:pPr>
            <w:r>
              <w:rPr>
                <w:rFonts w:hint="eastAsia"/>
                <w:lang w:val="en-US" w:eastAsia="zh-CN"/>
              </w:rPr>
              <w:t>1.服从公司的管理安排；</w:t>
            </w:r>
            <w:r>
              <w:rPr>
                <w:rFonts w:hint="eastAsia"/>
                <w:lang w:val="en-US" w:eastAsia="zh-CN"/>
              </w:rPr>
              <w:br w:type="textWrapping"/>
            </w:r>
            <w:r>
              <w:rPr>
                <w:rFonts w:hint="eastAsia"/>
                <w:lang w:val="en-US" w:eastAsia="zh-CN"/>
              </w:rPr>
              <w:t>2.办事踏实、耐心、仔细。</w:t>
            </w:r>
          </w:p>
        </w:tc>
        <w:tc>
          <w:tcPr>
            <w:tcW w:w="2013" w:type="dxa"/>
            <w:noWrap w:val="0"/>
            <w:vAlign w:val="center"/>
          </w:tcPr>
          <w:p>
            <w:pPr>
              <w:jc w:val="center"/>
              <w:rPr>
                <w:rFonts w:hint="eastAsia"/>
                <w:lang w:val="en-US" w:eastAsia="zh-CN"/>
              </w:rPr>
            </w:pPr>
            <w:r>
              <w:rPr>
                <w:rFonts w:hint="eastAsia"/>
                <w:lang w:val="en-US" w:eastAsia="zh-CN"/>
              </w:rPr>
              <w:t>根据实际情况安排</w:t>
            </w:r>
          </w:p>
        </w:tc>
        <w:tc>
          <w:tcPr>
            <w:tcW w:w="2067" w:type="dxa"/>
            <w:noWrap w:val="0"/>
            <w:vAlign w:val="center"/>
          </w:tcPr>
          <w:p>
            <w:pPr>
              <w:jc w:val="center"/>
              <w:rPr>
                <w:rFonts w:hint="default"/>
                <w:lang w:val="en-US" w:eastAsia="zh-CN"/>
              </w:rPr>
            </w:pPr>
            <w:r>
              <w:rPr>
                <w:rFonts w:hint="eastAsia"/>
                <w:lang w:val="en-US" w:eastAsia="zh-CN"/>
              </w:rPr>
              <w:t>人力资源管理专业</w:t>
            </w:r>
          </w:p>
        </w:tc>
        <w:tc>
          <w:tcPr>
            <w:tcW w:w="1265" w:type="dxa"/>
            <w:noWrap w:val="0"/>
            <w:vAlign w:val="center"/>
          </w:tcPr>
          <w:p>
            <w:pPr>
              <w:jc w:val="center"/>
              <w:rPr>
                <w:rFonts w:hint="eastAsia"/>
                <w:lang w:val="en-US" w:eastAsia="zh-CN"/>
              </w:rPr>
            </w:pPr>
            <w:r>
              <w:rPr>
                <w:rFonts w:hint="eastAsia"/>
                <w:lang w:val="en-US" w:eastAsia="zh-CN"/>
              </w:rPr>
              <w:t>杨登琼</w:t>
            </w:r>
          </w:p>
        </w:tc>
        <w:tc>
          <w:tcPr>
            <w:tcW w:w="1532" w:type="dxa"/>
            <w:noWrap w:val="0"/>
            <w:vAlign w:val="center"/>
          </w:tcPr>
          <w:p>
            <w:pPr>
              <w:jc w:val="center"/>
              <w:rPr>
                <w:rFonts w:hint="default"/>
                <w:lang w:val="en-US" w:eastAsia="zh-CN"/>
              </w:rPr>
            </w:pPr>
            <w:r>
              <w:rPr>
                <w:rFonts w:hint="eastAsia"/>
                <w:lang w:val="en-US" w:eastAsia="zh-CN"/>
              </w:rPr>
              <w:t>18787161592</w:t>
            </w:r>
          </w:p>
        </w:tc>
        <w:tc>
          <w:tcPr>
            <w:tcW w:w="897" w:type="dxa"/>
            <w:noWrap w:val="0"/>
            <w:vAlign w:val="center"/>
          </w:tcPr>
          <w:p>
            <w:pPr>
              <w:jc w:val="center"/>
              <w:rPr>
                <w:rFonts w:hint="default"/>
                <w:lang w:val="en-US" w:eastAsia="zh-CN"/>
              </w:rPr>
            </w:pPr>
            <w:r>
              <w:rPr>
                <w:rFonts w:hint="eastAsia"/>
                <w:lang w:val="en-US" w:eastAsia="zh-CN"/>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1" w:type="dxa"/>
            <w:noWrap w:val="0"/>
            <w:vAlign w:val="center"/>
          </w:tcPr>
          <w:p>
            <w:pPr>
              <w:jc w:val="center"/>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11</w:t>
            </w:r>
          </w:p>
        </w:tc>
        <w:tc>
          <w:tcPr>
            <w:tcW w:w="1653" w:type="dxa"/>
            <w:noWrap w:val="0"/>
            <w:vAlign w:val="center"/>
          </w:tcPr>
          <w:p>
            <w:pPr>
              <w:jc w:val="center"/>
              <w:rPr>
                <w:rFonts w:hint="default"/>
                <w:lang w:val="en-US" w:eastAsia="zh-CN"/>
              </w:rPr>
            </w:pPr>
            <w:r>
              <w:rPr>
                <w:rFonts w:hint="eastAsia" w:ascii="方正黑体_GBK" w:hAnsi="方正黑体_GBK" w:eastAsia="方正黑体_GBK" w:cs="方正黑体_GBK"/>
                <w:sz w:val="22"/>
                <w:szCs w:val="28"/>
                <w:lang w:val="en-US" w:eastAsia="zh-CN"/>
              </w:rPr>
              <w:t>合 计</w:t>
            </w:r>
          </w:p>
        </w:tc>
        <w:tc>
          <w:tcPr>
            <w:tcW w:w="1572" w:type="dxa"/>
            <w:noWrap w:val="0"/>
            <w:vAlign w:val="center"/>
          </w:tcPr>
          <w:p>
            <w:pPr>
              <w:jc w:val="center"/>
              <w:rPr>
                <w:rFonts w:hint="eastAsia"/>
                <w:lang w:val="en-US" w:eastAsia="zh-CN"/>
              </w:rPr>
            </w:pPr>
          </w:p>
        </w:tc>
        <w:tc>
          <w:tcPr>
            <w:tcW w:w="2042" w:type="dxa"/>
            <w:noWrap w:val="0"/>
            <w:vAlign w:val="center"/>
          </w:tcPr>
          <w:p>
            <w:pPr>
              <w:jc w:val="left"/>
              <w:rPr>
                <w:rFonts w:hint="eastAsia"/>
                <w:lang w:val="en-US" w:eastAsia="zh-CN"/>
              </w:rPr>
            </w:pPr>
          </w:p>
        </w:tc>
        <w:tc>
          <w:tcPr>
            <w:tcW w:w="2013" w:type="dxa"/>
            <w:noWrap w:val="0"/>
            <w:vAlign w:val="center"/>
          </w:tcPr>
          <w:p>
            <w:pPr>
              <w:jc w:val="center"/>
              <w:rPr>
                <w:rFonts w:hint="eastAsia"/>
                <w:lang w:val="en-US" w:eastAsia="zh-CN"/>
              </w:rPr>
            </w:pPr>
          </w:p>
        </w:tc>
        <w:tc>
          <w:tcPr>
            <w:tcW w:w="2067" w:type="dxa"/>
            <w:noWrap w:val="0"/>
            <w:vAlign w:val="center"/>
          </w:tcPr>
          <w:p>
            <w:pPr>
              <w:jc w:val="center"/>
              <w:rPr>
                <w:rFonts w:hint="eastAsia"/>
                <w:lang w:val="en-US" w:eastAsia="zh-CN"/>
              </w:rPr>
            </w:pPr>
          </w:p>
        </w:tc>
        <w:tc>
          <w:tcPr>
            <w:tcW w:w="1265" w:type="dxa"/>
            <w:noWrap w:val="0"/>
            <w:vAlign w:val="center"/>
          </w:tcPr>
          <w:p>
            <w:pPr>
              <w:jc w:val="center"/>
              <w:rPr>
                <w:rFonts w:hint="eastAsia"/>
                <w:lang w:val="en-US" w:eastAsia="zh-CN"/>
              </w:rPr>
            </w:pPr>
          </w:p>
        </w:tc>
        <w:tc>
          <w:tcPr>
            <w:tcW w:w="1532" w:type="dxa"/>
            <w:noWrap w:val="0"/>
            <w:vAlign w:val="center"/>
          </w:tcPr>
          <w:p>
            <w:pPr>
              <w:jc w:val="center"/>
              <w:rPr>
                <w:rFonts w:hint="eastAsia"/>
                <w:lang w:val="en-US" w:eastAsia="zh-CN"/>
              </w:rPr>
            </w:pPr>
          </w:p>
        </w:tc>
        <w:tc>
          <w:tcPr>
            <w:tcW w:w="897" w:type="dxa"/>
            <w:noWrap w:val="0"/>
            <w:vAlign w:val="center"/>
          </w:tcPr>
          <w:p>
            <w:pPr>
              <w:jc w:val="center"/>
              <w:rPr>
                <w:rFonts w:hint="default"/>
                <w:lang w:val="en-US" w:eastAsia="zh-CN"/>
              </w:rPr>
            </w:pPr>
            <w:r>
              <w:rPr>
                <w:rFonts w:hint="eastAsia"/>
                <w:lang w:val="en-US" w:eastAsia="zh-CN"/>
              </w:rPr>
              <w:t>9人</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方正仿宋_GBK" w:cs="方正仿宋_GBK"/>
          <w:sz w:val="32"/>
          <w:szCs w:val="32"/>
          <w:lang w:val="en-US" w:eastAsia="zh-CN"/>
        </w:rPr>
      </w:pPr>
    </w:p>
    <w:p/>
    <w:sectPr>
      <w:pgSz w:w="16838" w:h="11906" w:orient="landscape"/>
      <w:pgMar w:top="1387" w:right="2098" w:bottom="1279" w:left="13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4M2ZiOWJmN2Q3YjRhODFjZWU5MWY1NTdjNjBkYTQifQ=="/>
  </w:docVars>
  <w:rsids>
    <w:rsidRoot w:val="575A32B0"/>
    <w:rsid w:val="575A3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eastAsia="宋体" w:cs="Cambria"/>
      <w:sz w:val="24"/>
    </w:r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文山州富宁县党政机关单位</Company>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2024-09-19T08:30:00Z</dcterms:created>
  <dc:creator>陆美慧</dc:creator>
  <cp:lastModifiedBy>陆美慧</cp:lastModifiedBy>
  <dcterms:modified xsi:type="dcterms:W3CDTF">2024-09-19T08:31:05Z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FB658251DF86444B86AD6D7349EEE6D1_11</vt:lpwstr>
  </property>
</Properties>
</file>