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0EDCA9">
      <w:pPr>
        <w:pStyle w:val="2"/>
        <w:spacing w:before="0" w:beforeAutospacing="0" w:after="0" w:afterAutospacing="0" w:line="540" w:lineRule="exact"/>
        <w:jc w:val="both"/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  <w:t>附件2.</w:t>
      </w:r>
      <w:bookmarkStart w:id="0" w:name="_GoBack"/>
      <w:bookmarkEnd w:id="0"/>
    </w:p>
    <w:p w14:paraId="456FC615">
      <w:pPr>
        <w:pStyle w:val="2"/>
        <w:spacing w:before="0" w:beforeAutospacing="0" w:after="0" w:afterAutospacing="0" w:line="54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spacing w:val="8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pacing w:val="8"/>
          <w:sz w:val="44"/>
          <w:szCs w:val="44"/>
          <w:lang w:eastAsia="zh-CN"/>
        </w:rPr>
        <w:t>应聘</w:t>
      </w:r>
      <w:r>
        <w:rPr>
          <w:rFonts w:hint="eastAsia" w:ascii="方正小标宋简体" w:hAnsi="方正小标宋简体" w:eastAsia="方正小标宋简体" w:cs="方正小标宋简体"/>
          <w:color w:val="000000"/>
          <w:spacing w:val="8"/>
          <w:sz w:val="44"/>
          <w:szCs w:val="44"/>
        </w:rPr>
        <w:t>诚信承诺书</w:t>
      </w:r>
    </w:p>
    <w:p w14:paraId="57B2D1E9">
      <w:pPr>
        <w:pStyle w:val="2"/>
        <w:spacing w:before="0" w:beforeAutospacing="0" w:after="0" w:afterAutospacing="0" w:line="540" w:lineRule="exact"/>
        <w:jc w:val="center"/>
        <w:rPr>
          <w:rFonts w:hint="eastAsia" w:ascii="仿宋_GB2312" w:hAnsi="仿宋_GB2312" w:eastAsia="仿宋_GB2312" w:cs="仿宋_GB2312"/>
          <w:color w:val="000000"/>
          <w:spacing w:val="8"/>
          <w:sz w:val="32"/>
          <w:szCs w:val="32"/>
        </w:rPr>
      </w:pPr>
    </w:p>
    <w:p w14:paraId="49896B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我已经认真阅读了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红河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州供销社兴农资产经营管理</w:t>
      </w:r>
      <w:r>
        <w:rPr>
          <w:rFonts w:hint="eastAsia" w:ascii="仿宋_GB2312" w:hAnsi="仿宋_GB2312" w:eastAsia="仿宋_GB2312" w:cs="仿宋_GB2312"/>
          <w:sz w:val="32"/>
          <w:szCs w:val="32"/>
        </w:rPr>
        <w:t>有限公司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公开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招聘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人员的公告</w:t>
      </w:r>
      <w:r>
        <w:rPr>
          <w:rFonts w:hint="eastAsia" w:ascii="仿宋_GB2312" w:hAnsi="仿宋_GB2312" w:eastAsia="仿宋_GB2312" w:cs="仿宋_GB2312"/>
          <w:sz w:val="32"/>
          <w:szCs w:val="32"/>
        </w:rPr>
        <w:t>，清楚并理解其内容。在此我郑重承诺：</w:t>
      </w:r>
    </w:p>
    <w:p w14:paraId="67F244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一、自觉遵守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红河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州供销社兴农资产经营管理</w:t>
      </w:r>
      <w:r>
        <w:rPr>
          <w:rFonts w:hint="eastAsia" w:ascii="仿宋_GB2312" w:hAnsi="仿宋_GB2312" w:eastAsia="仿宋_GB2312" w:cs="仿宋_GB2312"/>
          <w:sz w:val="32"/>
          <w:szCs w:val="32"/>
        </w:rPr>
        <w:t>有限公司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对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应聘者</w:t>
      </w:r>
      <w:r>
        <w:rPr>
          <w:rFonts w:hint="eastAsia" w:ascii="仿宋_GB2312" w:hAnsi="仿宋_GB2312" w:eastAsia="仿宋_GB2312" w:cs="仿宋_GB2312"/>
          <w:sz w:val="32"/>
          <w:szCs w:val="32"/>
        </w:rPr>
        <w:t>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相</w:t>
      </w:r>
      <w:r>
        <w:rPr>
          <w:rFonts w:hint="eastAsia" w:ascii="仿宋_GB2312" w:hAnsi="仿宋_GB2312" w:eastAsia="仿宋_GB2312" w:cs="仿宋_GB2312"/>
          <w:sz w:val="32"/>
          <w:szCs w:val="32"/>
        </w:rPr>
        <w:t>关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要求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62D7AF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二、真实、准确地提供个人信息、证明资料、证件等相关材料；同时准确填写及核对有效的手机号码、联系电话等联系方式，并保证联系渠道畅通。因通信联系不上，一切责任自负。</w:t>
      </w:r>
    </w:p>
    <w:p w14:paraId="0AF755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三</w:t>
      </w:r>
      <w:r>
        <w:rPr>
          <w:rFonts w:hint="eastAsia" w:ascii="仿宋_GB2312" w:hAnsi="仿宋_GB2312" w:eastAsia="仿宋_GB2312" w:cs="仿宋_GB2312"/>
          <w:sz w:val="32"/>
          <w:szCs w:val="32"/>
        </w:rPr>
        <w:t>、保证符合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招聘</w:t>
      </w:r>
      <w:r>
        <w:rPr>
          <w:rFonts w:hint="eastAsia" w:ascii="仿宋_GB2312" w:hAnsi="仿宋_GB2312" w:eastAsia="仿宋_GB2312" w:cs="仿宋_GB2312"/>
          <w:sz w:val="32"/>
          <w:szCs w:val="32"/>
        </w:rPr>
        <w:t>要求的资格条件。</w:t>
      </w:r>
    </w:p>
    <w:p w14:paraId="6C4AD5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四</w:t>
      </w:r>
      <w:r>
        <w:rPr>
          <w:rFonts w:hint="eastAsia" w:ascii="仿宋_GB2312" w:hAnsi="仿宋_GB2312" w:eastAsia="仿宋_GB2312" w:cs="仿宋_GB2312"/>
          <w:sz w:val="32"/>
          <w:szCs w:val="32"/>
        </w:rPr>
        <w:t>、对违反以上承诺所造成的后果，本人自愿承担相应责任。</w:t>
      </w:r>
    </w:p>
    <w:p w14:paraId="505D6B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72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pacing w:val="8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pacing w:val="8"/>
          <w:sz w:val="32"/>
          <w:szCs w:val="32"/>
        </w:rPr>
        <w:t xml:space="preserve"> </w:t>
      </w:r>
    </w:p>
    <w:p w14:paraId="628099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72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pacing w:val="8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pacing w:val="8"/>
          <w:sz w:val="32"/>
          <w:szCs w:val="32"/>
        </w:rPr>
        <w:t xml:space="preserve"> </w:t>
      </w:r>
    </w:p>
    <w:p w14:paraId="11EF0842">
      <w:pPr>
        <w:spacing w:line="540" w:lineRule="exact"/>
        <w:ind w:firstLine="4858" w:firstLineChars="1446"/>
        <w:rPr>
          <w:rFonts w:hint="eastAsia" w:ascii="仿宋_GB2312" w:hAnsi="仿宋_GB2312" w:eastAsia="仿宋_GB2312" w:cs="仿宋_GB2312"/>
          <w:color w:val="000000"/>
          <w:spacing w:val="8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pacing w:val="8"/>
          <w:sz w:val="32"/>
          <w:szCs w:val="32"/>
        </w:rPr>
        <w:t xml:space="preserve"> </w:t>
      </w:r>
    </w:p>
    <w:p w14:paraId="269CC239">
      <w:pPr>
        <w:spacing w:line="540" w:lineRule="exact"/>
        <w:ind w:firstLine="4858" w:firstLineChars="1446"/>
        <w:rPr>
          <w:rFonts w:hint="eastAsia" w:ascii="仿宋_GB2312" w:hAnsi="仿宋_GB2312" w:eastAsia="仿宋_GB2312" w:cs="仿宋_GB2312"/>
          <w:color w:val="000000"/>
          <w:spacing w:val="8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pacing w:val="8"/>
          <w:sz w:val="32"/>
          <w:szCs w:val="32"/>
        </w:rPr>
        <w:t>承诺人：</w:t>
      </w:r>
    </w:p>
    <w:p w14:paraId="5AB5CF49">
      <w:pPr>
        <w:spacing w:line="280" w:lineRule="exact"/>
        <w:rPr>
          <w:rFonts w:hint="eastAsia" w:ascii="仿宋_GB2312" w:hAnsi="仿宋_GB2312" w:eastAsia="仿宋_GB2312" w:cs="仿宋_GB2312"/>
          <w:color w:val="000000"/>
          <w:spacing w:val="8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pacing w:val="8"/>
          <w:sz w:val="32"/>
          <w:szCs w:val="32"/>
        </w:rPr>
        <w:t xml:space="preserve"> </w:t>
      </w:r>
    </w:p>
    <w:p w14:paraId="12717000">
      <w:pPr>
        <w:spacing w:line="540" w:lineRule="exact"/>
        <w:ind w:firstLine="5376" w:firstLineChars="1600"/>
        <w:rPr>
          <w:rFonts w:hint="eastAsia" w:ascii="仿宋_GB2312" w:hAnsi="仿宋_GB2312" w:eastAsia="仿宋_GB2312" w:cs="仿宋_GB2312"/>
          <w:color w:val="000000"/>
          <w:spacing w:val="8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pacing w:val="8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pacing w:val="8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color w:val="000000"/>
          <w:spacing w:val="8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000000"/>
          <w:spacing w:val="8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color w:val="000000"/>
          <w:spacing w:val="8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000000"/>
          <w:spacing w:val="8"/>
          <w:sz w:val="32"/>
          <w:szCs w:val="32"/>
        </w:rPr>
        <w:t>日</w:t>
      </w:r>
    </w:p>
    <w:p w14:paraId="4558F366"/>
    <w:sectPr>
      <w:pgSz w:w="11906" w:h="16838"/>
      <w:pgMar w:top="2098" w:right="1474" w:bottom="1701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QzZjQ2ZTQ3NTA2ZjFiNzMwOTE3MDAzNjgzMDkxNTYifQ=="/>
  </w:docVars>
  <w:rsids>
    <w:rsidRoot w:val="4DC047B7"/>
    <w:rsid w:val="4DC047B7"/>
    <w:rsid w:val="7F812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红河州直属党政机关单位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2025-09-15T03:39:00Z</dcterms:created>
  <dc:creator>狼之吻</dc:creator>
  <cp:lastModifiedBy>狼之吻</cp:lastModifiedBy>
  <dcterms:modified xsi:type="dcterms:W3CDTF">2025-09-15T06:08:55Z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8CCDAEA420184C96A5273B40C18F7F48_11</vt:lpwstr>
  </property>
</Properties>
</file>