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29800">
      <w:pPr>
        <w:rPr>
          <w:rFonts w:hint="default" w:ascii="方正仿宋_GBK" w:hAnsi="方正仿宋_GBK" w:eastAsia="方正仿宋_GBK" w:cs="方正仿宋_GBK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附件1</w:t>
      </w:r>
    </w:p>
    <w:p w14:paraId="6002B820">
      <w:pPr>
        <w:jc w:val="center"/>
        <w:rPr>
          <w:rStyle w:val="5"/>
          <w:rFonts w:hint="eastAsia" w:ascii="宋体" w:hAnsi="宋体" w:eastAsia="宋体" w:cs="宋体"/>
          <w:b/>
          <w:i w:val="0"/>
          <w:iCs w:val="0"/>
          <w:caps w:val="0"/>
          <w:color w:val="222222"/>
          <w:spacing w:val="8"/>
          <w:sz w:val="28"/>
          <w:szCs w:val="28"/>
          <w:shd w:val="clear" w:color="auto" w:fill="FFFFFF"/>
        </w:rPr>
      </w:pPr>
      <w:bookmarkStart w:id="0" w:name="_GoBack"/>
      <w:r>
        <w:rPr>
          <w:rStyle w:val="5"/>
          <w:rFonts w:hint="eastAsia" w:ascii="宋体" w:hAnsi="宋体" w:eastAsia="宋体" w:cs="宋体"/>
          <w:b/>
          <w:i w:val="0"/>
          <w:iCs w:val="0"/>
          <w:caps w:val="0"/>
          <w:color w:val="222222"/>
          <w:spacing w:val="8"/>
          <w:sz w:val="28"/>
          <w:szCs w:val="28"/>
          <w:shd w:val="clear" w:color="auto" w:fill="FFFFFF"/>
          <w:lang w:eastAsia="zh-CN"/>
        </w:rPr>
        <w:t>云南玉溪水电集团</w:t>
      </w:r>
      <w:r>
        <w:rPr>
          <w:rStyle w:val="5"/>
          <w:rFonts w:hint="eastAsia" w:ascii="宋体" w:hAnsi="宋体" w:eastAsia="宋体" w:cs="宋体"/>
          <w:b/>
          <w:i w:val="0"/>
          <w:iCs w:val="0"/>
          <w:caps w:val="0"/>
          <w:color w:val="222222"/>
          <w:spacing w:val="8"/>
          <w:sz w:val="28"/>
          <w:szCs w:val="28"/>
          <w:shd w:val="clear" w:color="auto" w:fill="FFFFFF"/>
        </w:rPr>
        <w:t>有限公司公开招聘项目工作人员岗位表</w:t>
      </w:r>
    </w:p>
    <w:bookmarkEnd w:id="0"/>
    <w:p w14:paraId="07980D94">
      <w:pPr>
        <w:jc w:val="center"/>
        <w:rPr>
          <w:rStyle w:val="5"/>
          <w:rFonts w:hint="eastAsia" w:ascii="宋体" w:hAnsi="宋体" w:eastAsia="宋体" w:cs="宋体"/>
          <w:b/>
          <w:i w:val="0"/>
          <w:iCs w:val="0"/>
          <w:caps w:val="0"/>
          <w:color w:val="222222"/>
          <w:spacing w:val="8"/>
          <w:sz w:val="24"/>
          <w:szCs w:val="24"/>
          <w:shd w:val="clear" w:color="auto" w:fill="FFFFFF"/>
        </w:rPr>
      </w:pPr>
    </w:p>
    <w:tbl>
      <w:tblPr>
        <w:tblStyle w:val="3"/>
        <w:tblW w:w="15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590"/>
        <w:gridCol w:w="465"/>
        <w:gridCol w:w="450"/>
        <w:gridCol w:w="765"/>
        <w:gridCol w:w="885"/>
        <w:gridCol w:w="2250"/>
        <w:gridCol w:w="2250"/>
        <w:gridCol w:w="3435"/>
        <w:gridCol w:w="2691"/>
      </w:tblGrid>
      <w:tr w14:paraId="355F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vAlign w:val="center"/>
          </w:tcPr>
          <w:p w14:paraId="4F33DDFA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590" w:type="dxa"/>
            <w:vAlign w:val="center"/>
          </w:tcPr>
          <w:p w14:paraId="7B898AD3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招聘岗位</w:t>
            </w:r>
          </w:p>
        </w:tc>
        <w:tc>
          <w:tcPr>
            <w:tcW w:w="465" w:type="dxa"/>
            <w:vAlign w:val="center"/>
          </w:tcPr>
          <w:p w14:paraId="14583BE7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招聘人数</w:t>
            </w:r>
          </w:p>
        </w:tc>
        <w:tc>
          <w:tcPr>
            <w:tcW w:w="450" w:type="dxa"/>
            <w:vAlign w:val="center"/>
          </w:tcPr>
          <w:p w14:paraId="59A23FD4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765" w:type="dxa"/>
            <w:vAlign w:val="center"/>
          </w:tcPr>
          <w:p w14:paraId="0F029F64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年龄</w:t>
            </w:r>
          </w:p>
        </w:tc>
        <w:tc>
          <w:tcPr>
            <w:tcW w:w="885" w:type="dxa"/>
            <w:vAlign w:val="center"/>
          </w:tcPr>
          <w:p w14:paraId="123C48F6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学历</w:t>
            </w:r>
          </w:p>
        </w:tc>
        <w:tc>
          <w:tcPr>
            <w:tcW w:w="2250" w:type="dxa"/>
            <w:vAlign w:val="center"/>
          </w:tcPr>
          <w:p w14:paraId="5E3401C6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2250" w:type="dxa"/>
            <w:vAlign w:val="center"/>
          </w:tcPr>
          <w:p w14:paraId="0A5D7D45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执业资格证书</w:t>
            </w:r>
            <w:r>
              <w:rPr>
                <w:rFonts w:hint="eastAsia"/>
                <w:vertAlign w:val="baseline"/>
                <w:lang w:val="en-US" w:eastAsia="zh-CN"/>
              </w:rPr>
              <w:t>/职称</w:t>
            </w:r>
          </w:p>
        </w:tc>
        <w:tc>
          <w:tcPr>
            <w:tcW w:w="3435" w:type="dxa"/>
            <w:vAlign w:val="center"/>
          </w:tcPr>
          <w:p w14:paraId="131F3BC1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</w:t>
            </w:r>
          </w:p>
        </w:tc>
        <w:tc>
          <w:tcPr>
            <w:tcW w:w="2691" w:type="dxa"/>
            <w:vAlign w:val="center"/>
          </w:tcPr>
          <w:p w14:paraId="7F317EA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 w14:paraId="21B6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28" w:type="dxa"/>
            <w:vAlign w:val="center"/>
          </w:tcPr>
          <w:p w14:paraId="62565A0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2B188D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BCB5C3C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  <w:vAlign w:val="center"/>
          </w:tcPr>
          <w:p w14:paraId="650ABD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项目施工管理</w:t>
            </w:r>
          </w:p>
        </w:tc>
        <w:tc>
          <w:tcPr>
            <w:tcW w:w="465" w:type="dxa"/>
            <w:vAlign w:val="center"/>
          </w:tcPr>
          <w:p w14:paraId="5BA0FB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450" w:type="dxa"/>
            <w:vAlign w:val="center"/>
          </w:tcPr>
          <w:p w14:paraId="0A95A7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不限</w:t>
            </w:r>
          </w:p>
        </w:tc>
        <w:tc>
          <w:tcPr>
            <w:tcW w:w="765" w:type="dxa"/>
            <w:vAlign w:val="center"/>
          </w:tcPr>
          <w:p w14:paraId="06063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40周岁及以下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1ADDA5A"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shd w:val="clear"/>
                <w:lang w:val="en-US" w:eastAsia="zh-CN"/>
              </w:rPr>
              <w:t>大学本科及以上学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shd w:val="clear"/>
              </w:rPr>
              <w:t>历</w:t>
            </w:r>
          </w:p>
        </w:tc>
        <w:tc>
          <w:tcPr>
            <w:tcW w:w="2250" w:type="dxa"/>
            <w:vAlign w:val="center"/>
          </w:tcPr>
          <w:p w14:paraId="5253D2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水利水电工程、地质工程及相关专业、市政工程、建筑工程、土木结构工程、工程概预算及相关专业</w:t>
            </w:r>
          </w:p>
        </w:tc>
        <w:tc>
          <w:tcPr>
            <w:tcW w:w="2250" w:type="dxa"/>
            <w:vAlign w:val="center"/>
          </w:tcPr>
          <w:p w14:paraId="50818D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持有建筑工程、市政公用工程、水利水电工程类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二级建造师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及以上资格证书</w:t>
            </w:r>
          </w:p>
        </w:tc>
        <w:tc>
          <w:tcPr>
            <w:tcW w:w="3435" w:type="dxa"/>
            <w:vAlign w:val="center"/>
          </w:tcPr>
          <w:p w14:paraId="02247C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1.熟悉项目施工管理、熟悉施工各项流程，具备施工全过程管理能力等；2.具有较强的沟通协调能力；3.具有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年以上项目管理工作经验；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4.能够熟练操作使用CAD制图及测量等行业软件；5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.身体健康，能吃苦耐劳并长期驻守工程项目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2691" w:type="dxa"/>
            <w:vAlign w:val="center"/>
          </w:tcPr>
          <w:p w14:paraId="014865C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云南富民抽蓄电站项目1人，工作地点：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昆明市富民县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；</w:t>
            </w:r>
          </w:p>
        </w:tc>
      </w:tr>
      <w:tr w14:paraId="6C7F6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428" w:type="dxa"/>
            <w:vAlign w:val="center"/>
          </w:tcPr>
          <w:p w14:paraId="03BD03D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6B62D3C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 w14:paraId="30D847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项目施工管理</w:t>
            </w:r>
          </w:p>
        </w:tc>
        <w:tc>
          <w:tcPr>
            <w:tcW w:w="465" w:type="dxa"/>
            <w:vAlign w:val="center"/>
          </w:tcPr>
          <w:p w14:paraId="4E4036DC">
            <w:pPr>
              <w:jc w:val="center"/>
              <w:rPr>
                <w:rFonts w:hint="eastAsia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 w14:paraId="231082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  <w:p w14:paraId="1742A8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  <w:p w14:paraId="729BF19B">
            <w:pPr>
              <w:widowControl/>
              <w:jc w:val="center"/>
              <w:textAlignment w:val="center"/>
              <w:rPr>
                <w:rFonts w:hint="default" w:ascii="Calibri" w:hAnsi="Calibri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450" w:type="dxa"/>
            <w:vAlign w:val="center"/>
          </w:tcPr>
          <w:p w14:paraId="4DE5873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  <w:p w14:paraId="5D63512B"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不限</w:t>
            </w:r>
          </w:p>
        </w:tc>
        <w:tc>
          <w:tcPr>
            <w:tcW w:w="765" w:type="dxa"/>
            <w:vAlign w:val="center"/>
          </w:tcPr>
          <w:p w14:paraId="6ECCDFD5"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40周岁及以下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B36FE1A">
            <w:pPr>
              <w:jc w:val="center"/>
              <w:rPr>
                <w:rFonts w:hint="eastAsia" w:ascii="Calibri" w:hAnsi="Calibri" w:eastAsia="宋体" w:cs="宋体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shd w:val="clear"/>
                <w:lang w:val="en-US" w:eastAsia="zh-CN"/>
              </w:rPr>
              <w:t>大学本科及以上学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shd w:val="clear"/>
              </w:rPr>
              <w:t>历</w:t>
            </w:r>
          </w:p>
        </w:tc>
        <w:tc>
          <w:tcPr>
            <w:tcW w:w="2250" w:type="dxa"/>
            <w:vAlign w:val="center"/>
          </w:tcPr>
          <w:p w14:paraId="06621F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水利水电工程、地质工程及相关专业、市政工程、建筑工程、土木结构工程、工程概预算及相关专业</w:t>
            </w:r>
          </w:p>
        </w:tc>
        <w:tc>
          <w:tcPr>
            <w:tcW w:w="2250" w:type="dxa"/>
            <w:vAlign w:val="center"/>
          </w:tcPr>
          <w:p w14:paraId="34DEBF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市政工程施工员或房建工程质量员</w:t>
            </w:r>
          </w:p>
        </w:tc>
        <w:tc>
          <w:tcPr>
            <w:tcW w:w="3435" w:type="dxa"/>
            <w:vAlign w:val="center"/>
          </w:tcPr>
          <w:p w14:paraId="1A6FA8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1.熟悉项目施工管理、熟悉施工各项流程，具备施工全过程管理能力等；2.具有较强的沟通协调能力；3.具有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年以上项目管理工作经验；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4.能够熟练操作使用CAD制图及测量等行业软件；5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.身体健康，能吃苦耐劳并长期驻守工程项目。</w:t>
            </w:r>
          </w:p>
        </w:tc>
        <w:tc>
          <w:tcPr>
            <w:tcW w:w="2691" w:type="dxa"/>
            <w:vAlign w:val="center"/>
          </w:tcPr>
          <w:p w14:paraId="052C0E0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云南富民抽蓄电站项目1人，工作地点：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昆明市富民县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；</w:t>
            </w:r>
          </w:p>
        </w:tc>
      </w:tr>
    </w:tbl>
    <w:p w14:paraId="5A4551BF">
      <w:pPr>
        <w:rPr>
          <w:rStyle w:val="5"/>
          <w:rFonts w:hint="eastAsia" w:ascii="宋体" w:hAnsi="宋体" w:eastAsia="宋体" w:cs="宋体"/>
          <w:b/>
          <w:i w:val="0"/>
          <w:iCs w:val="0"/>
          <w:caps w:val="0"/>
          <w:color w:val="222222"/>
          <w:spacing w:val="8"/>
          <w:sz w:val="28"/>
          <w:szCs w:val="28"/>
          <w:shd w:val="clear" w:color="auto" w:fill="FFFFFF"/>
          <w:lang w:val="en-US" w:eastAsia="zh-CN"/>
        </w:rPr>
      </w:pPr>
    </w:p>
    <w:p w14:paraId="303A96E8">
      <w:pP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</w:pPr>
    </w:p>
    <w:p w14:paraId="6B96E03C">
      <w:pPr>
        <w:rPr>
          <w:b/>
          <w:bCs/>
        </w:rPr>
      </w:pPr>
    </w:p>
    <w:sectPr>
      <w:pgSz w:w="16838" w:h="11906" w:orient="landscape"/>
      <w:pgMar w:top="14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1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E396434-7247-453E-880C-D0015F1C29C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F19B390-415F-4825-B89B-44D3DC3595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A5F58"/>
    <w:rsid w:val="648A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2026-06-03T09:39:00Z</dcterms:created>
  <dc:creator>WPS_1511438228</dc:creator>
  <cp:lastModifiedBy>WPS_1511438228</cp:lastModifiedBy>
  <dcterms:modified xsi:type="dcterms:W3CDTF">2026-06-03T09:41:06Z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EC7A7792BBC340DD858516DC9C6FFD9C_11</vt:lpwstr>
  </property>
</Properties>
</file>