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附件2：</w:t>
      </w:r>
    </w:p>
    <w:tbl>
      <w:tblPr>
        <w:tblStyle w:val="4"/>
        <w:tblW w:w="102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315"/>
        <w:gridCol w:w="1907"/>
        <w:gridCol w:w="1169"/>
        <w:gridCol w:w="1173"/>
        <w:gridCol w:w="1403"/>
        <w:gridCol w:w="809"/>
        <w:gridCol w:w="10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9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招聘报名登记表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291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报名岗位：XX岗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（示例）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1981.01</w:t>
            </w:r>
          </w:p>
        </w:tc>
        <w:tc>
          <w:tcPr>
            <w:tcW w:w="201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插入本人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电子证件照片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云南红河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云南个旧</w:t>
            </w:r>
          </w:p>
        </w:tc>
        <w:tc>
          <w:tcPr>
            <w:tcW w:w="20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20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加入中国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共产党时间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2008.07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二级建造师</w:t>
            </w:r>
          </w:p>
        </w:tc>
        <w:tc>
          <w:tcPr>
            <w:tcW w:w="20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136xxxx2222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信息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　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大学本科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工学学士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XXXX大学  XXXX专业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　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　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现工作单位及岗位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简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历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2000.09-2004.07   XXXX大学，XXXX专业学生；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2004.07-2007.07   XXXXXXXXXXXX公司，XXXX部技术员；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2007.07-2009.03   XXXXXXXXXXXX公司，XXXX部技术主管；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2009.04-2010.01   XXXXXXXXXXXX公司，XXXX部副经理；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奖惩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情况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2014年获：XX公司先进工作者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2018年获：XX公司先进工作者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2022年获：XX公司党员先锋岗、“喜迎二十大”征文比赛二等奖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近三年年度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考评结果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2021年，优秀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2022年，优秀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2023年，称职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近三年培训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情况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2021.05   万名党员进党校暨党务工作者能力素质提升培训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2022.05   领导力培训（网络培训）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2023.04   万名党员进党校培训学习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主要成员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称谓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父亲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群众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XXXX公司，工程师（已退休）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母亲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妻子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……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补充说明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工作业绩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ZDQ2MGM1OWQ3YzVjYzRmMmVjNDkxZGE5ZDE4ZDkifQ=="/>
  </w:docVars>
  <w:rsids>
    <w:rsidRoot w:val="00000000"/>
    <w:rsid w:val="7061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NormalIndent"/>
    <w:basedOn w:val="1"/>
    <w:next w:val="1"/>
    <w:qFormat/>
    <w:uiPriority w:val="0"/>
    <w:pPr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2026-06-26T02:45:58Z</dcterms:created>
  <dc:creator>admin</dc:creator>
  <cp:lastModifiedBy>杨凡铭</cp:lastModifiedBy>
  <dcterms:modified xsi:type="dcterms:W3CDTF">2026-06-26T02:46:12Z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2544FDB8E0034504B3CD4F3AA0350106_12</vt:lpwstr>
  </property>
</Properties>
</file>