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6A4A9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eastAsia="zh-CN"/>
        </w:rPr>
        <w:t>云南凤凰谷健康产业有限公司</w:t>
      </w:r>
    </w:p>
    <w:p w14:paraId="42F8CBA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  <w:t>招聘简章</w:t>
      </w:r>
    </w:p>
    <w:p w14:paraId="45C84ABC">
      <w:pPr>
        <w:numPr>
          <w:ilvl w:val="0"/>
          <w:numId w:val="0"/>
        </w:numPr>
        <w:ind w:firstLine="640" w:firstLineChars="200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</w:p>
    <w:p w14:paraId="2793D3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为进一步贯彻落实公司整体规划目标，加强公司质量管理，提高市场运作能力，选拔德才兼备的优秀人才充实团队，现决定面向社会公开招聘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eastAsia="zh-CN"/>
        </w:rPr>
        <w:t>副总经理、运营管理部副经理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共计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2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名工作人员，具体情况公告如下：</w:t>
      </w:r>
    </w:p>
    <w:p w14:paraId="3167499C">
      <w:pPr>
        <w:pStyle w:val="9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Chars="0"/>
        <w:textAlignment w:val="auto"/>
        <w:rPr>
          <w:rFonts w:hint="default" w:ascii="Times New Roman" w:hAnsi="Times New Roman" w:eastAsia="方正黑体简体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方正黑体简体" w:cs="Times New Roman"/>
          <w:sz w:val="32"/>
          <w:szCs w:val="32"/>
          <w:highlight w:val="none"/>
        </w:rPr>
        <w:t>公司简介</w:t>
      </w:r>
    </w:p>
    <w:p w14:paraId="1AF8FA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云南凤凰谷健康产业有限公司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  <w:t>是</w:t>
      </w:r>
      <w:r>
        <w:rPr>
          <w:rFonts w:hint="eastAsia" w:ascii="Times New Roman" w:hAnsi="Times New Roman" w:eastAsia="方正仿宋简体" w:cs="Times New Roman"/>
          <w:sz w:val="32"/>
          <w:szCs w:val="32"/>
          <w:highlight w:val="none"/>
          <w:lang w:eastAsia="zh-CN"/>
        </w:rPr>
        <w:t>开远市盛远博康投资管理有限公司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  <w:t>全资子公司，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注册资金50000万元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，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  <w:t>成立于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2024年2月4日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  <w:t>，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公司业务范围涵盖生命养护、大健康产业、文旅产业、酒店等板块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  <w:t>。</w:t>
      </w:r>
    </w:p>
    <w:p w14:paraId="6465D4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黑体简体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方正黑体简体" w:cs="Times New Roman"/>
          <w:sz w:val="32"/>
          <w:szCs w:val="32"/>
          <w:highlight w:val="none"/>
        </w:rPr>
        <w:t>二、招聘对象和基本条件</w:t>
      </w:r>
    </w:p>
    <w:p w14:paraId="5E811F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  <w:t>（一）招聘对象：具有教育行政主管部门认可并符合岗位要求和相关资格条件的人员。</w:t>
      </w:r>
    </w:p>
    <w:p w14:paraId="30FE2A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  <w:t>（二）应聘人员必须具备的基本条件：</w:t>
      </w:r>
    </w:p>
    <w:p w14:paraId="53DCE1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  <w:t>1.具有中华人民共和国国籍；</w:t>
      </w:r>
    </w:p>
    <w:p w14:paraId="4B311F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  <w:t>2.拥护中国共产党领导，遵守宪法和法律；</w:t>
      </w:r>
    </w:p>
    <w:p w14:paraId="02EB04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  <w:t xml:space="preserve">3.遵纪守法，品行端正，具有良好的职业道德和为人民服务的精神。 </w:t>
      </w:r>
    </w:p>
    <w:p w14:paraId="60ABBB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  <w:t>4.身体健康，具备应聘岗位所需的学历、专业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eastAsia="zh-CN"/>
        </w:rPr>
        <w:t>与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  <w:t>技能。</w:t>
      </w:r>
    </w:p>
    <w:p w14:paraId="79147E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  <w:t>5.有下列情形之一者不得报名：曾受过刑事处罚或者正在接受司法调查尚未做出结论的人员；曾被开除公职或因违规违纪被解除劳动（聘用、聘任）合同；近5年内有严重违法公务员、事业单位招聘纪律行为的；受党纪、行政处分尚未解除处分或正在接受纪律审查的；有违法违纪嫌疑正在接受审查的；本人被列为失信被执行的人员；其他按法律法规规定不符合报名条件的。</w:t>
      </w:r>
    </w:p>
    <w:p w14:paraId="06B816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黑体简体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方正黑体简体" w:cs="Times New Roman"/>
          <w:sz w:val="32"/>
          <w:szCs w:val="32"/>
          <w:highlight w:val="none"/>
          <w:lang w:eastAsia="zh-CN"/>
        </w:rPr>
        <w:t>三</w:t>
      </w:r>
      <w:r>
        <w:rPr>
          <w:rFonts w:hint="default" w:ascii="Times New Roman" w:hAnsi="Times New Roman" w:eastAsia="方正黑体简体" w:cs="Times New Roman"/>
          <w:sz w:val="32"/>
          <w:szCs w:val="32"/>
          <w:highlight w:val="none"/>
        </w:rPr>
        <w:t>、招聘岗位</w:t>
      </w:r>
    </w:p>
    <w:p w14:paraId="3A4E7C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  <w:t>本次共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招聘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2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名工作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eastAsia="zh-CN"/>
        </w:rPr>
        <w:t>人员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，其中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eastAsia="zh-CN"/>
        </w:rPr>
        <w:t>招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聘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eastAsia="zh-CN"/>
        </w:rPr>
        <w:t>副总经理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1名、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eastAsia="zh-CN"/>
        </w:rPr>
        <w:t>运营管理部副经理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1名。</w:t>
      </w:r>
    </w:p>
    <w:p w14:paraId="77B5AC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黑体简体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方正黑体简体" w:cs="Times New Roman"/>
          <w:sz w:val="32"/>
          <w:szCs w:val="32"/>
          <w:highlight w:val="none"/>
          <w:lang w:eastAsia="zh-CN"/>
        </w:rPr>
        <w:t>四、</w:t>
      </w:r>
      <w:r>
        <w:rPr>
          <w:rFonts w:hint="default" w:ascii="Times New Roman" w:hAnsi="Times New Roman" w:eastAsia="方正黑体简体" w:cs="Times New Roman"/>
          <w:sz w:val="32"/>
          <w:szCs w:val="32"/>
          <w:highlight w:val="none"/>
        </w:rPr>
        <w:t>应聘人员资格条件</w:t>
      </w:r>
    </w:p>
    <w:p w14:paraId="303A4561">
      <w:pPr>
        <w:pStyle w:val="9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Chars="0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eastAsia="zh-CN"/>
        </w:rPr>
        <w:t>副总经理</w:t>
      </w:r>
    </w:p>
    <w:p w14:paraId="47DE09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eastAsia="zh-CN"/>
        </w:rPr>
        <w:t>招聘条件：</w:t>
      </w:r>
      <w:r>
        <w:rPr>
          <w:rFonts w:hint="eastAsia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年龄40周岁以下；本科及以上学历，管理类、财务类、法律类、医学类相关专业；熟悉现代企业治理机制、合规管控要点与业务拓展流程，具备卓越的跨部门统筹和资源协调能力；具有3年以上国企相关从业经验、中共党员优先。</w:t>
      </w:r>
    </w:p>
    <w:p w14:paraId="508D067F">
      <w:pPr>
        <w:pStyle w:val="2"/>
        <w:ind w:firstLine="640" w:firstLineChars="200"/>
        <w:rPr>
          <w:rFonts w:hint="eastAsia"/>
          <w:lang w:eastAsia="zh-CN"/>
        </w:rPr>
      </w:pPr>
      <w:r>
        <w:rPr>
          <w:rFonts w:hint="eastAsia" w:eastAsia="方正仿宋简体" w:cs="Times New Roman"/>
          <w:sz w:val="32"/>
          <w:szCs w:val="32"/>
          <w:highlight w:val="none"/>
          <w:lang w:val="en-US" w:eastAsia="zh-CN"/>
        </w:rPr>
        <w:t>薪资待遇：11500元—12500元/月（含五险）</w:t>
      </w:r>
    </w:p>
    <w:p w14:paraId="3BF909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480" w:firstLineChars="150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eastAsia="zh-CN"/>
        </w:rPr>
        <w:t>（</w:t>
      </w:r>
      <w:r>
        <w:rPr>
          <w:rFonts w:hint="eastAsia" w:ascii="Times New Roman" w:hAnsi="Times New Roman" w:eastAsia="方正仿宋简体" w:cs="Times New Roman"/>
          <w:sz w:val="32"/>
          <w:szCs w:val="32"/>
          <w:highlight w:val="none"/>
          <w:lang w:eastAsia="zh-CN"/>
        </w:rPr>
        <w:t>二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color w:val="000000"/>
          <w:sz w:val="32"/>
          <w:szCs w:val="32"/>
          <w:lang w:val="en-US" w:eastAsia="zh-CN"/>
        </w:rPr>
        <w:t>运营管理部副经理</w:t>
      </w:r>
    </w:p>
    <w:p w14:paraId="4F4118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eastAsia="zh-CN"/>
        </w:rPr>
        <w:t>招聘条件：</w:t>
      </w:r>
      <w:r>
        <w:rPr>
          <w:rFonts w:hint="eastAsia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年龄40周岁以下；本科及以上学历，工商管理、运营管理等相关专业；具备极强的数字化、精细化运营管理理念，精通供应链采购风控与流程管理，拥有强大的跨部门沟通与谈判能力；具有2年以上国企相关从业经验、中共党员优先。</w:t>
      </w:r>
    </w:p>
    <w:p w14:paraId="34C7D96F">
      <w:pPr>
        <w:pStyle w:val="2"/>
        <w:ind w:firstLine="640" w:firstLineChars="200"/>
        <w:rPr>
          <w:rFonts w:hint="eastAsia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薪资待遇：7000元—7800元/月（含五险）</w:t>
      </w:r>
    </w:p>
    <w:p w14:paraId="340FB1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420" w:leftChars="200" w:firstLine="320" w:firstLineChars="100"/>
        <w:textAlignment w:val="auto"/>
        <w:rPr>
          <w:rFonts w:hint="default" w:ascii="Times New Roman" w:hAnsi="Times New Roman" w:eastAsia="方正黑体简体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方正黑体简体" w:cs="Times New Roman"/>
          <w:sz w:val="32"/>
          <w:szCs w:val="32"/>
          <w:highlight w:val="none"/>
          <w:lang w:eastAsia="zh-CN"/>
        </w:rPr>
        <w:t>五</w:t>
      </w:r>
      <w:r>
        <w:rPr>
          <w:rFonts w:hint="default" w:ascii="Times New Roman" w:hAnsi="Times New Roman" w:eastAsia="方正黑体简体" w:cs="Times New Roman"/>
          <w:sz w:val="32"/>
          <w:szCs w:val="32"/>
          <w:highlight w:val="none"/>
        </w:rPr>
        <w:t>、招聘程序</w:t>
      </w:r>
    </w:p>
    <w:p w14:paraId="2450A2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  <w:t>（一）报名时间</w:t>
      </w:r>
    </w:p>
    <w:p w14:paraId="533F2F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  <w:t>自本公告发布之日起至202</w:t>
      </w:r>
      <w:r>
        <w:rPr>
          <w:rFonts w:hint="eastAsia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6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  <w:t>年</w:t>
      </w:r>
      <w:r>
        <w:rPr>
          <w:rFonts w:hint="eastAsia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8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  <w:t>月</w:t>
      </w:r>
      <w:r>
        <w:rPr>
          <w:rFonts w:hint="eastAsia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21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  <w:t>日17时45分。</w:t>
      </w:r>
    </w:p>
    <w:p w14:paraId="2100A4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  <w:t>（二）报名方式：</w:t>
      </w:r>
    </w:p>
    <w:p w14:paraId="0A5966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1.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  <w:t>报名材料：</w:t>
      </w:r>
      <w:r>
        <w:rPr>
          <w:rFonts w:hint="eastAsia" w:ascii="Times New Roman" w:hAnsi="Times New Roman" w:eastAsia="方正仿宋简体" w:cs="Times New Roman"/>
          <w:sz w:val="32"/>
          <w:szCs w:val="32"/>
          <w:highlight w:val="none"/>
          <w:lang w:eastAsia="zh-CN"/>
        </w:rPr>
        <w:t>应聘报名表</w:t>
      </w:r>
      <w:r>
        <w:rPr>
          <w:rFonts w:hint="eastAsia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1份（详见附件），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  <w:t>包含个人近期免冠一寸照片一张；身份证、最高学历毕业证、职业资格及职称等相关证件复印件一份。我公司保证应聘资料不外泄，严格对应聘人员信息进行保密。报名复印件资料不予退还。</w:t>
      </w:r>
    </w:p>
    <w:p w14:paraId="0E9E4B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2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  <w:t>.网络报名：符合条件的人员在报名时间内可将报名材料以PDF格式发送至邮箱：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136132636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  <w:t>@qq.com，邮件请以“姓名+应聘岗位+联系电话”命名。</w:t>
      </w:r>
    </w:p>
    <w:p w14:paraId="266041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  <w:t>（三）资格审查</w:t>
      </w:r>
    </w:p>
    <w:p w14:paraId="30E6D9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  <w:t>报名结束后，用人单位根据招聘要求，以及应聘者信息与岗位匹配情况，进行资格审查、简历筛选，符合应聘条件的应聘者，进入到下一环节。资格审查将贯穿整个招聘过程，应聘者应对所提供的个人信息和相关材料的真实性、有效性负责。在招聘任何环节发现应聘者不符合资格条件或有弄虚作假行为，立即取消其应聘资格，已经录用的，依法解除劳动关系。</w:t>
      </w:r>
    </w:p>
    <w:p w14:paraId="11FA4D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  <w:t>（四）考试</w:t>
      </w:r>
    </w:p>
    <w:p w14:paraId="0BA630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  <w:t>通过资格审查后，由公司统一通知、组织招聘考试，考试采取笔试和面试两种方式进行，最终通过资格审查和考试成绩排名确定拟录用人员。</w:t>
      </w:r>
    </w:p>
    <w:p w14:paraId="5B0CAD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黑体简体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方正黑体简体" w:cs="Times New Roman"/>
          <w:sz w:val="32"/>
          <w:szCs w:val="32"/>
          <w:highlight w:val="none"/>
          <w:lang w:eastAsia="zh-CN"/>
        </w:rPr>
        <w:t>六</w:t>
      </w:r>
      <w:r>
        <w:rPr>
          <w:rFonts w:hint="default" w:ascii="Times New Roman" w:hAnsi="Times New Roman" w:eastAsia="方正黑体简体" w:cs="Times New Roman"/>
          <w:sz w:val="32"/>
          <w:szCs w:val="32"/>
          <w:highlight w:val="none"/>
        </w:rPr>
        <w:t>、注意事项</w:t>
      </w:r>
    </w:p>
    <w:p w14:paraId="4C031B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  <w:t>（一）应聘者确保联系方式填写准确，通讯工具畅通。在各招聘环节中，将及时通知进入下一环节的应聘者，如若联系不到本人，则视为自动放弃应聘资格。</w:t>
      </w:r>
    </w:p>
    <w:p w14:paraId="709E1A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  <w:t>（二）按照不得兼职原则，已签署聘用合同且仍在合同期内拟聘人员，须在正式报道之前将原单位解除劳动合同相关证明提交至公司，否则取消聘用资格。</w:t>
      </w:r>
    </w:p>
    <w:p w14:paraId="068B6FC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Times New Roman" w:hAnsi="Times New Roman" w:eastAsia="方正仿宋简体" w:cs="Times New Roman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eastAsia="方正仿宋简体" w:cs="Times New Roman"/>
          <w:kern w:val="2"/>
          <w:sz w:val="32"/>
          <w:szCs w:val="32"/>
          <w:highlight w:val="none"/>
          <w:lang w:val="en-US" w:eastAsia="zh-CN" w:bidi="ar-SA"/>
        </w:rPr>
        <w:t>（</w:t>
      </w:r>
      <w:r>
        <w:rPr>
          <w:rFonts w:hint="eastAsia" w:ascii="Times New Roman" w:hAnsi="Times New Roman" w:eastAsia="方正仿宋简体" w:cs="Times New Roman"/>
          <w:kern w:val="2"/>
          <w:sz w:val="32"/>
          <w:szCs w:val="32"/>
          <w:highlight w:val="none"/>
          <w:lang w:val="en-US" w:eastAsia="zh-CN" w:bidi="ar-SA"/>
        </w:rPr>
        <w:t>三</w:t>
      </w:r>
      <w:r>
        <w:rPr>
          <w:rFonts w:hint="eastAsia" w:eastAsia="方正仿宋简体" w:cs="Times New Roman"/>
          <w:kern w:val="2"/>
          <w:sz w:val="32"/>
          <w:szCs w:val="32"/>
          <w:highlight w:val="none"/>
          <w:lang w:val="en-US" w:eastAsia="zh-CN" w:bidi="ar-SA"/>
        </w:rPr>
        <w:t>）每位应聘者仅限投报一个岗位，多报视为无效。</w:t>
      </w:r>
    </w:p>
    <w:p w14:paraId="3D41CE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  <w:t>（</w:t>
      </w:r>
      <w:r>
        <w:rPr>
          <w:rFonts w:hint="eastAsia" w:ascii="Times New Roman" w:hAnsi="Times New Roman" w:eastAsia="方正仿宋简体" w:cs="Times New Roman"/>
          <w:sz w:val="32"/>
          <w:szCs w:val="32"/>
          <w:highlight w:val="none"/>
          <w:lang w:eastAsia="zh-CN"/>
        </w:rPr>
        <w:t>四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  <w:t xml:space="preserve">）联系电话：0873-7183555    </w:t>
      </w:r>
    </w:p>
    <w:p w14:paraId="43B4F1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highlight w:val="none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  <w:t>（</w:t>
      </w:r>
      <w:r>
        <w:rPr>
          <w:rFonts w:hint="eastAsia" w:ascii="Times New Roman" w:hAnsi="Times New Roman" w:eastAsia="方正仿宋简体" w:cs="Times New Roman"/>
          <w:sz w:val="32"/>
          <w:szCs w:val="32"/>
          <w:highlight w:val="none"/>
          <w:lang w:eastAsia="zh-CN"/>
        </w:rPr>
        <w:t>五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  <w:t>）本公告最终解释权归云南凤凰谷健康产业有限公司所有。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汉仪书宋二KW"/>
    <w:panose1 w:val="02010600030101010101"/>
    <w:charset w:val="81"/>
    <w:family w:val="roman"/>
    <w:pitch w:val="default"/>
    <w:sig w:usb0="00000000" w:usb1="00000000" w:usb2="00000006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方正仿宋_GBK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黑体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51F605"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BD431B">
    <w:pPr>
      <w:pStyle w:val="6"/>
    </w:pPr>
    <w:r>
      <w:rPr>
        <w:sz w:val="18"/>
      </w:rPr>
      <w:pict>
        <v:shape id="PowerPlusWaterMarkObject18910354" o:spid="_x0000_s2086" o:spt="136" type="#_x0000_t136" style="position:absolute;left:0pt;margin-left:412pt;margin-top:654.35pt;height:16pt;width:145pt;mso-position-horizontal-relative:margin;mso-position-vertical-relative:margin;rotation:-2949120f;z-index:-251619328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  <w:r>
      <w:rPr>
        <w:sz w:val="18"/>
      </w:rPr>
      <w:pict>
        <v:shape id="PowerPlusWaterMarkObject18603919" o:spid="_x0000_s2085" o:spt="136" type="#_x0000_t136" style="position:absolute;left:0pt;margin-left:281.2pt;margin-top:785.15pt;height:16pt;width:145pt;mso-position-horizontal-relative:margin;mso-position-vertical-relative:margin;rotation:-2949120f;z-index:-251620352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  <w:r>
      <w:rPr>
        <w:sz w:val="18"/>
      </w:rPr>
      <w:pict>
        <v:shape id="PowerPlusWaterMarkObject18466820" o:spid="_x0000_s2084" o:spt="136" type="#_x0000_t136" style="position:absolute;left:0pt;margin-left:412pt;margin-top:523.7pt;height:16pt;width:145pt;mso-position-horizontal-relative:margin;mso-position-vertical-relative:margin;rotation:-2949120f;z-index:-251621376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  <w:r>
      <w:rPr>
        <w:sz w:val="18"/>
      </w:rPr>
      <w:pict>
        <v:shape id="PowerPlusWaterMarkObject17840282" o:spid="_x0000_s2083" o:spt="136" type="#_x0000_t136" style="position:absolute;left:0pt;margin-left:281.2pt;margin-top:654.5pt;height:16pt;width:145pt;mso-position-horizontal-relative:margin;mso-position-vertical-relative:margin;rotation:-2949120f;z-index:-251622400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  <w:r>
      <w:rPr>
        <w:sz w:val="18"/>
      </w:rPr>
      <w:pict>
        <v:shape id="PowerPlusWaterMarkObject17528286" o:spid="_x0000_s2082" o:spt="136" type="#_x0000_t136" style="position:absolute;left:0pt;margin-left:150.4pt;margin-top:785.3pt;height:16pt;width:145pt;mso-position-horizontal-relative:margin;mso-position-vertical-relative:margin;rotation:-2949120f;z-index:-251623424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  <w:r>
      <w:rPr>
        <w:sz w:val="18"/>
      </w:rPr>
      <w:pict>
        <v:shape id="PowerPlusWaterMarkObject16601922" o:spid="_x0000_s2081" o:spt="136" type="#_x0000_t136" style="position:absolute;left:0pt;margin-left:412pt;margin-top:393pt;height:16pt;width:145pt;mso-position-horizontal-relative:margin;mso-position-vertical-relative:margin;rotation:-2949120f;z-index:-251624448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  <w:r>
      <w:rPr>
        <w:sz w:val="18"/>
      </w:rPr>
      <w:pict>
        <v:shape id="PowerPlusWaterMarkObject16542149" o:spid="_x0000_s2080" o:spt="136" type="#_x0000_t136" style="position:absolute;left:0pt;margin-left:281.2pt;margin-top:523.85pt;height:16pt;width:145pt;mso-position-horizontal-relative:margin;mso-position-vertical-relative:margin;rotation:-2949120f;z-index:-251625472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  <w:r>
      <w:rPr>
        <w:sz w:val="18"/>
      </w:rPr>
      <w:pict>
        <v:shape id="PowerPlusWaterMarkObject15673232" o:spid="_x0000_s2079" o:spt="136" type="#_x0000_t136" style="position:absolute;left:0pt;margin-left:150.4pt;margin-top:654.65pt;height:16pt;width:145pt;mso-position-horizontal-relative:margin;mso-position-vertical-relative:margin;rotation:-2949120f;z-index:-251626496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  <w:r>
      <w:rPr>
        <w:sz w:val="18"/>
      </w:rPr>
      <w:pict>
        <v:shape id="PowerPlusWaterMarkObject15062058" o:spid="_x0000_s2078" o:spt="136" type="#_x0000_t136" style="position:absolute;left:0pt;margin-left:19.6pt;margin-top:785.45pt;height:16pt;width:145pt;mso-position-horizontal-relative:margin;mso-position-vertical-relative:margin;rotation:-2949120f;z-index:-251627520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  <w:r>
      <w:rPr>
        <w:sz w:val="18"/>
      </w:rPr>
      <w:pict>
        <v:shape id="PowerPlusWaterMarkObject15015770" o:spid="_x0000_s2077" o:spt="136" type="#_x0000_t136" style="position:absolute;left:0pt;margin-left:412pt;margin-top:262.35pt;height:16pt;width:145pt;mso-position-horizontal-relative:margin;mso-position-vertical-relative:margin;rotation:-2949120f;z-index:-251628544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  <w:r>
      <w:rPr>
        <w:sz w:val="18"/>
      </w:rPr>
      <w:pict>
        <v:shape id="PowerPlusWaterMarkObject14540849" o:spid="_x0000_s2076" o:spt="136" type="#_x0000_t136" style="position:absolute;left:0pt;margin-left:281.2pt;margin-top:393.2pt;height:16pt;width:145pt;mso-position-horizontal-relative:margin;mso-position-vertical-relative:margin;rotation:-2949120f;z-index:-251629568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  <w:r>
      <w:rPr>
        <w:sz w:val="18"/>
      </w:rPr>
      <w:pict>
        <v:shape id="PowerPlusWaterMarkObject13781593" o:spid="_x0000_s2075" o:spt="136" type="#_x0000_t136" style="position:absolute;left:0pt;margin-left:150.4pt;margin-top:524pt;height:16pt;width:145pt;mso-position-horizontal-relative:margin;mso-position-vertical-relative:margin;rotation:-2949120f;z-index:-251630592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  <w:r>
      <w:rPr>
        <w:sz w:val="18"/>
      </w:rPr>
      <w:pict>
        <v:shape id="PowerPlusWaterMarkObject13162744" o:spid="_x0000_s2074" o:spt="136" type="#_x0000_t136" style="position:absolute;left:0pt;margin-left:19.6pt;margin-top:654.8pt;height:16pt;width:145pt;mso-position-horizontal-relative:margin;mso-position-vertical-relative:margin;rotation:-2949120f;z-index:-251631616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  <w:r>
      <w:rPr>
        <w:sz w:val="18"/>
      </w:rPr>
      <w:pict>
        <v:shape id="PowerPlusWaterMarkObject12423483" o:spid="_x0000_s2073" o:spt="136" type="#_x0000_t136" style="position:absolute;left:0pt;margin-left:-111.25pt;margin-top:785.65pt;height:16pt;width:145pt;mso-position-horizontal-relative:margin;mso-position-vertical-relative:margin;rotation:-2949120f;z-index:-251632640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  <w:r>
      <w:rPr>
        <w:sz w:val="18"/>
      </w:rPr>
      <w:pict>
        <v:shape id="PowerPlusWaterMarkObject11995044" o:spid="_x0000_s2072" o:spt="136" type="#_x0000_t136" style="position:absolute;left:0pt;margin-left:412pt;margin-top:131.7pt;height:16pt;width:145pt;mso-position-horizontal-relative:margin;mso-position-vertical-relative:margin;rotation:-2949120f;z-index:-251633664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  <w:r>
      <w:rPr>
        <w:sz w:val="18"/>
      </w:rPr>
      <w:pict>
        <v:shape id="PowerPlusWaterMarkObject11636752" o:spid="_x0000_s2071" o:spt="136" type="#_x0000_t136" style="position:absolute;left:0pt;margin-left:281.2pt;margin-top:262.55pt;height:16pt;width:145pt;mso-position-horizontal-relative:margin;mso-position-vertical-relative:margin;rotation:-2949120f;z-index:-251634688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  <w:r>
      <w:rPr>
        <w:sz w:val="18"/>
      </w:rPr>
      <w:pict>
        <v:shape id="PowerPlusWaterMarkObject11457902" o:spid="_x0000_s2070" o:spt="136" type="#_x0000_t136" style="position:absolute;left:0pt;margin-left:150.4pt;margin-top:393.35pt;height:16pt;width:145pt;mso-position-horizontal-relative:margin;mso-position-vertical-relative:margin;rotation:-2949120f;z-index:-251635712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  <w:r>
      <w:rPr>
        <w:sz w:val="18"/>
      </w:rPr>
      <w:pict>
        <v:shape id="PowerPlusWaterMarkObject10460435" o:spid="_x0000_s2069" o:spt="136" type="#_x0000_t136" style="position:absolute;left:0pt;margin-left:19.6pt;margin-top:524.15pt;height:16pt;width:145pt;mso-position-horizontal-relative:margin;mso-position-vertical-relative:margin;rotation:-2949120f;z-index:-251636736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  <w:r>
      <w:rPr>
        <w:sz w:val="18"/>
      </w:rPr>
      <w:pict>
        <v:shape id="PowerPlusWaterMarkObject9946257" o:spid="_x0000_s2068" o:spt="136" type="#_x0000_t136" style="position:absolute;left:0pt;margin-left:-111.25pt;margin-top:654.95pt;height:16pt;width:145pt;mso-position-horizontal-relative:margin;mso-position-vertical-relative:margin;rotation:-2949120f;z-index:-251637760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  <w:r>
      <w:rPr>
        <w:sz w:val="18"/>
      </w:rPr>
      <w:pict>
        <v:shape id="PowerPlusWaterMarkObject9053911" o:spid="_x0000_s2067" o:spt="136" type="#_x0000_t136" style="position:absolute;left:0pt;margin-left:412pt;margin-top:1.05pt;height:16pt;width:145pt;mso-position-horizontal-relative:margin;mso-position-vertical-relative:margin;rotation:-2949120f;z-index:-251638784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  <w:r>
      <w:rPr>
        <w:sz w:val="18"/>
      </w:rPr>
      <w:pict>
        <v:shape id="PowerPlusWaterMarkObject8376990" o:spid="_x0000_s2066" o:spt="136" type="#_x0000_t136" style="position:absolute;left:0pt;margin-left:281.2pt;margin-top:131.85pt;height:16pt;width:145pt;mso-position-horizontal-relative:margin;mso-position-vertical-relative:margin;rotation:-2949120f;z-index:-251639808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  <w:r>
      <w:rPr>
        <w:sz w:val="18"/>
      </w:rPr>
      <w:pict>
        <v:shape id="PowerPlusWaterMarkObject8349521" o:spid="_x0000_s2065" o:spt="136" type="#_x0000_t136" style="position:absolute;left:0pt;margin-left:150.4pt;margin-top:262.7pt;height:16pt;width:145pt;mso-position-horizontal-relative:margin;mso-position-vertical-relative:margin;rotation:-2949120f;z-index:-251640832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  <w:r>
      <w:rPr>
        <w:sz w:val="18"/>
      </w:rPr>
      <w:pict>
        <v:shape id="PowerPlusWaterMarkObject8030437" o:spid="_x0000_s2064" o:spt="136" type="#_x0000_t136" style="position:absolute;left:0pt;margin-left:19.6pt;margin-top:393.5pt;height:16pt;width:145pt;mso-position-horizontal-relative:margin;mso-position-vertical-relative:margin;rotation:-2949120f;z-index:-251641856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  <w:r>
      <w:rPr>
        <w:sz w:val="18"/>
      </w:rPr>
      <w:pict>
        <v:shape id="PowerPlusWaterMarkObject7380759" o:spid="_x0000_s2063" o:spt="136" type="#_x0000_t136" style="position:absolute;left:0pt;margin-left:-111.25pt;margin-top:524.3pt;height:16pt;width:145pt;mso-position-horizontal-relative:margin;mso-position-vertical-relative:margin;rotation:-2949120f;z-index:-251642880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  <w:r>
      <w:rPr>
        <w:sz w:val="18"/>
      </w:rPr>
      <w:pict>
        <v:shape id="PowerPlusWaterMarkObject6701598" o:spid="_x0000_s2062" o:spt="136" type="#_x0000_t136" style="position:absolute;left:0pt;margin-left:412pt;margin-top:-129.6pt;height:16pt;width:145pt;mso-position-horizontal-relative:margin;mso-position-vertical-relative:margin;rotation:-2949120f;z-index:-251643904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  <w:r>
      <w:rPr>
        <w:sz w:val="18"/>
      </w:rPr>
      <w:pict>
        <v:shape id="PowerPlusWaterMarkObject6170869" o:spid="_x0000_s2061" o:spt="136" type="#_x0000_t136" style="position:absolute;left:0pt;margin-left:281.2pt;margin-top:1.2pt;height:16pt;width:145pt;mso-position-horizontal-relative:margin;mso-position-vertical-relative:margin;rotation:-2949120f;z-index:-251644928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  <w:r>
      <w:rPr>
        <w:sz w:val="18"/>
      </w:rPr>
      <w:pict>
        <v:shape id="PowerPlusWaterMarkObject6037833" o:spid="_x0000_s2060" o:spt="136" type="#_x0000_t136" style="position:absolute;left:0pt;margin-left:150.4pt;margin-top:132.05pt;height:16pt;width:145pt;mso-position-horizontal-relative:margin;mso-position-vertical-relative:margin;rotation:-2949120f;z-index:-251645952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  <w:r>
      <w:rPr>
        <w:sz w:val="18"/>
      </w:rPr>
      <w:pict>
        <v:shape id="PowerPlusWaterMarkObject5342207" o:spid="_x0000_s2059" o:spt="136" type="#_x0000_t136" style="position:absolute;left:0pt;margin-left:19.6pt;margin-top:262.85pt;height:16pt;width:145pt;mso-position-horizontal-relative:margin;mso-position-vertical-relative:margin;rotation:-2949120f;z-index:-251646976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  <w:r>
      <w:rPr>
        <w:sz w:val="18"/>
      </w:rPr>
      <w:pict>
        <v:shape id="PowerPlusWaterMarkObject5096250" o:spid="_x0000_s2058" o:spt="136" type="#_x0000_t136" style="position:absolute;left:0pt;margin-left:-111.25pt;margin-top:393.65pt;height:16pt;width:145pt;mso-position-horizontal-relative:margin;mso-position-vertical-relative:margin;rotation:-2949120f;z-index:-251648000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  <w:r>
      <w:rPr>
        <w:sz w:val="18"/>
      </w:rPr>
      <w:pict>
        <v:shape id="PowerPlusWaterMarkObject4667681" o:spid="_x0000_s2057" o:spt="136" type="#_x0000_t136" style="position:absolute;left:0pt;margin-left:281.2pt;margin-top:-129.45pt;height:16pt;width:145pt;mso-position-horizontal-relative:margin;mso-position-vertical-relative:margin;rotation:-2949120f;z-index:-251649024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  <w:r>
      <w:rPr>
        <w:sz w:val="18"/>
      </w:rPr>
      <w:pict>
        <v:shape id="PowerPlusWaterMarkObject4034678" o:spid="_x0000_s2056" o:spt="136" type="#_x0000_t136" style="position:absolute;left:0pt;margin-left:150.4pt;margin-top:1.4pt;height:16pt;width:145pt;mso-position-horizontal-relative:margin;mso-position-vertical-relative:margin;rotation:-2949120f;z-index:-251650048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  <w:r>
      <w:rPr>
        <w:sz w:val="18"/>
      </w:rPr>
      <w:pict>
        <v:shape id="PowerPlusWaterMarkObject3252341" o:spid="_x0000_s2055" o:spt="136" type="#_x0000_t136" style="position:absolute;left:0pt;margin-left:19.6pt;margin-top:132.2pt;height:16pt;width:145pt;mso-position-horizontal-relative:margin;mso-position-vertical-relative:margin;rotation:-2949120f;z-index:-251651072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  <w:r>
      <w:rPr>
        <w:sz w:val="18"/>
      </w:rPr>
      <w:pict>
        <v:shape id="PowerPlusWaterMarkObject3029994" o:spid="_x0000_s2054" o:spt="136" type="#_x0000_t136" style="position:absolute;left:0pt;margin-left:-111.25pt;margin-top:263pt;height:16pt;width:145pt;mso-position-horizontal-relative:margin;mso-position-vertical-relative:margin;rotation:-2949120f;z-index:-251652096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  <w:r>
      <w:rPr>
        <w:sz w:val="18"/>
      </w:rPr>
      <w:pict>
        <v:shape id="PowerPlusWaterMarkObject2098205" o:spid="_x0000_s2053" o:spt="136" type="#_x0000_t136" style="position:absolute;left:0pt;margin-left:150.4pt;margin-top:-129.3pt;height:16pt;width:145pt;mso-position-horizontal-relative:margin;mso-position-vertical-relative:margin;rotation:-2949120f;z-index:-251653120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  <w:r>
      <w:rPr>
        <w:sz w:val="18"/>
      </w:rPr>
      <w:pict>
        <v:shape id="PowerPlusWaterMarkObject1389568" o:spid="_x0000_s2052" o:spt="136" type="#_x0000_t136" style="position:absolute;left:0pt;margin-left:19.6pt;margin-top:1.55pt;height:16pt;width:145pt;mso-position-horizontal-relative:margin;mso-position-vertical-relative:margin;rotation:-2949120f;z-index:-251654144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  <w:r>
      <w:rPr>
        <w:sz w:val="18"/>
      </w:rPr>
      <w:pict>
        <v:shape id="PowerPlusWaterMarkObject1317901" o:spid="_x0000_s2051" o:spt="136" type="#_x0000_t136" style="position:absolute;left:0pt;margin-left:-111.25pt;margin-top:132.35pt;height:16pt;width:145pt;mso-position-horizontal-relative:margin;mso-position-vertical-relative:margin;rotation:-2949120f;z-index:-251655168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  <w:r>
      <w:rPr>
        <w:sz w:val="18"/>
      </w:rPr>
      <w:pict>
        <v:shape id="PowerPlusWaterMarkObject645508" o:spid="_x0000_s2050" o:spt="136" type="#_x0000_t136" style="position:absolute;left:0pt;margin-left:19.6pt;margin-top:-129.1pt;height:16pt;width:145pt;mso-position-horizontal-relative:margin;mso-position-vertical-relative:margin;rotation:-2949120f;z-index:-251656192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  <w:r>
      <w:rPr>
        <w:sz w:val="18"/>
      </w:rPr>
      <w:pict>
        <v:shape id="PowerPlusWaterMarkObject616472" o:spid="_x0000_s2049" o:spt="136" type="#_x0000_t136" style="position:absolute;left:0pt;margin-left:-111.25pt;margin-top:1.7pt;height:16pt;width:145pt;mso-position-horizontal-relative:margin;mso-position-vertical-relative:margin;rotation:-2949120f;z-index:-251657216;mso-width-relative:page;mso-height-relative:page;" fillcolor="#000000" filled="t" stroked="f" coordsize="21600,21600" adj="10800">
          <v:path/>
          <v:fill on="t" opacity="9830f" focussize="0,0"/>
          <v:stroke on="f"/>
          <v:imagedata o:title=""/>
          <o:lock v:ext="edit" aspectratio="t"/>
          <v:textpath on="t" fitpath="t" trim="t" xscale="f" string="云南凤凰谷健康产业" style="font-family:SimSun;font-size:16pt;v-same-letter-heights:f;v-text-align:center;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C73701A"/>
    <w:multiLevelType w:val="multilevel"/>
    <w:tmpl w:val="2C73701A"/>
    <w:lvl w:ilvl="0" w:tentative="0">
      <w:start w:val="1"/>
      <w:numFmt w:val="japaneseCounting"/>
      <w:lvlText w:val="（%1）"/>
      <w:lvlJc w:val="left"/>
      <w:pPr>
        <w:ind w:left="172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80" w:hanging="420"/>
      </w:pPr>
    </w:lvl>
    <w:lvl w:ilvl="2" w:tentative="0">
      <w:start w:val="1"/>
      <w:numFmt w:val="lowerRoman"/>
      <w:lvlText w:val="%3."/>
      <w:lvlJc w:val="right"/>
      <w:pPr>
        <w:ind w:left="1900" w:hanging="420"/>
      </w:pPr>
    </w:lvl>
    <w:lvl w:ilvl="3" w:tentative="0">
      <w:start w:val="1"/>
      <w:numFmt w:val="decimal"/>
      <w:lvlText w:val="%4."/>
      <w:lvlJc w:val="left"/>
      <w:pPr>
        <w:ind w:left="2320" w:hanging="420"/>
      </w:pPr>
    </w:lvl>
    <w:lvl w:ilvl="4" w:tentative="0">
      <w:start w:val="1"/>
      <w:numFmt w:val="lowerLetter"/>
      <w:lvlText w:val="%5)"/>
      <w:lvlJc w:val="left"/>
      <w:pPr>
        <w:ind w:left="2740" w:hanging="420"/>
      </w:pPr>
    </w:lvl>
    <w:lvl w:ilvl="5" w:tentative="0">
      <w:start w:val="1"/>
      <w:numFmt w:val="lowerRoman"/>
      <w:lvlText w:val="%6."/>
      <w:lvlJc w:val="right"/>
      <w:pPr>
        <w:ind w:left="3160" w:hanging="420"/>
      </w:pPr>
    </w:lvl>
    <w:lvl w:ilvl="6" w:tentative="0">
      <w:start w:val="1"/>
      <w:numFmt w:val="decimal"/>
      <w:lvlText w:val="%7."/>
      <w:lvlJc w:val="left"/>
      <w:pPr>
        <w:ind w:left="3580" w:hanging="420"/>
      </w:pPr>
    </w:lvl>
    <w:lvl w:ilvl="7" w:tentative="0">
      <w:start w:val="1"/>
      <w:numFmt w:val="lowerLetter"/>
      <w:lvlText w:val="%8)"/>
      <w:lvlJc w:val="left"/>
      <w:pPr>
        <w:ind w:left="4000" w:hanging="420"/>
      </w:pPr>
    </w:lvl>
    <w:lvl w:ilvl="8" w:tentative="0">
      <w:start w:val="1"/>
      <w:numFmt w:val="lowerRoman"/>
      <w:lvlText w:val="%9."/>
      <w:lvlJc w:val="right"/>
      <w:pPr>
        <w:ind w:left="4420" w:hanging="420"/>
      </w:pPr>
    </w:lvl>
  </w:abstractNum>
  <w:abstractNum w:abstractNumId="1">
    <w:nsid w:val="4DCA72F7"/>
    <w:multiLevelType w:val="multilevel"/>
    <w:tmpl w:val="4DCA72F7"/>
    <w:lvl w:ilvl="0" w:tentative="0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80" w:hanging="420"/>
      </w:pPr>
    </w:lvl>
    <w:lvl w:ilvl="2" w:tentative="0">
      <w:start w:val="1"/>
      <w:numFmt w:val="lowerRoman"/>
      <w:lvlText w:val="%3."/>
      <w:lvlJc w:val="right"/>
      <w:pPr>
        <w:ind w:left="1900" w:hanging="420"/>
      </w:pPr>
    </w:lvl>
    <w:lvl w:ilvl="3" w:tentative="0">
      <w:start w:val="1"/>
      <w:numFmt w:val="decimal"/>
      <w:lvlText w:val="%4."/>
      <w:lvlJc w:val="left"/>
      <w:pPr>
        <w:ind w:left="2320" w:hanging="420"/>
      </w:pPr>
    </w:lvl>
    <w:lvl w:ilvl="4" w:tentative="0">
      <w:start w:val="1"/>
      <w:numFmt w:val="lowerLetter"/>
      <w:lvlText w:val="%5)"/>
      <w:lvlJc w:val="left"/>
      <w:pPr>
        <w:ind w:left="2740" w:hanging="420"/>
      </w:pPr>
    </w:lvl>
    <w:lvl w:ilvl="5" w:tentative="0">
      <w:start w:val="1"/>
      <w:numFmt w:val="lowerRoman"/>
      <w:lvlText w:val="%6."/>
      <w:lvlJc w:val="right"/>
      <w:pPr>
        <w:ind w:left="3160" w:hanging="420"/>
      </w:pPr>
    </w:lvl>
    <w:lvl w:ilvl="6" w:tentative="0">
      <w:start w:val="1"/>
      <w:numFmt w:val="decimal"/>
      <w:lvlText w:val="%7."/>
      <w:lvlJc w:val="left"/>
      <w:pPr>
        <w:ind w:left="3580" w:hanging="420"/>
      </w:pPr>
    </w:lvl>
    <w:lvl w:ilvl="7" w:tentative="0">
      <w:start w:val="1"/>
      <w:numFmt w:val="lowerLetter"/>
      <w:lvlText w:val="%8)"/>
      <w:lvlJc w:val="left"/>
      <w:pPr>
        <w:ind w:left="4000" w:hanging="420"/>
      </w:pPr>
    </w:lvl>
    <w:lvl w:ilvl="8" w:tentative="0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k1OGMyOWVjNDMyMWM0MGE4MTM2MmJkNTk5MDM2NzgifQ=="/>
  </w:docVars>
  <w:rsids>
    <w:rsidRoot w:val="3FB2282F"/>
    <w:rsid w:val="008C5A1D"/>
    <w:rsid w:val="02C542FE"/>
    <w:rsid w:val="04C7687E"/>
    <w:rsid w:val="04DD0550"/>
    <w:rsid w:val="05A92BCD"/>
    <w:rsid w:val="06602820"/>
    <w:rsid w:val="076F7F7A"/>
    <w:rsid w:val="0AD83203"/>
    <w:rsid w:val="0B1A17F3"/>
    <w:rsid w:val="0CBF4413"/>
    <w:rsid w:val="0CFB0D2C"/>
    <w:rsid w:val="0F912D1B"/>
    <w:rsid w:val="1265021F"/>
    <w:rsid w:val="13D92F57"/>
    <w:rsid w:val="155C083D"/>
    <w:rsid w:val="15E26203"/>
    <w:rsid w:val="165036D2"/>
    <w:rsid w:val="168D4077"/>
    <w:rsid w:val="18EA045C"/>
    <w:rsid w:val="1A79107C"/>
    <w:rsid w:val="20900800"/>
    <w:rsid w:val="20F75F1A"/>
    <w:rsid w:val="21D37708"/>
    <w:rsid w:val="226A28D7"/>
    <w:rsid w:val="23033CA0"/>
    <w:rsid w:val="2420172D"/>
    <w:rsid w:val="27705502"/>
    <w:rsid w:val="27B90AC0"/>
    <w:rsid w:val="28530121"/>
    <w:rsid w:val="28FF39DE"/>
    <w:rsid w:val="2B9F42C7"/>
    <w:rsid w:val="2C1058FB"/>
    <w:rsid w:val="2C4008F9"/>
    <w:rsid w:val="2E050C45"/>
    <w:rsid w:val="2E051D0E"/>
    <w:rsid w:val="2FB41028"/>
    <w:rsid w:val="30C93206"/>
    <w:rsid w:val="3233158C"/>
    <w:rsid w:val="3462347A"/>
    <w:rsid w:val="34646A5E"/>
    <w:rsid w:val="3C4640D2"/>
    <w:rsid w:val="3C6E48C5"/>
    <w:rsid w:val="3D3720C5"/>
    <w:rsid w:val="3E7C4B77"/>
    <w:rsid w:val="3FB2282F"/>
    <w:rsid w:val="42423774"/>
    <w:rsid w:val="42BE6C22"/>
    <w:rsid w:val="481D5542"/>
    <w:rsid w:val="491A69EB"/>
    <w:rsid w:val="49DA57B7"/>
    <w:rsid w:val="4A8C7374"/>
    <w:rsid w:val="4C7E38EC"/>
    <w:rsid w:val="4DCE0BB9"/>
    <w:rsid w:val="4E6A445C"/>
    <w:rsid w:val="4EB1373E"/>
    <w:rsid w:val="4EE76407"/>
    <w:rsid w:val="4FF59FC0"/>
    <w:rsid w:val="515A511D"/>
    <w:rsid w:val="550470C3"/>
    <w:rsid w:val="56785AC0"/>
    <w:rsid w:val="572A07E3"/>
    <w:rsid w:val="5A4008AD"/>
    <w:rsid w:val="5DAA3B58"/>
    <w:rsid w:val="5FB16EAA"/>
    <w:rsid w:val="62F01226"/>
    <w:rsid w:val="62FD2E3E"/>
    <w:rsid w:val="66E93A85"/>
    <w:rsid w:val="69092079"/>
    <w:rsid w:val="69225330"/>
    <w:rsid w:val="69B12118"/>
    <w:rsid w:val="6AA05B42"/>
    <w:rsid w:val="6AF61B39"/>
    <w:rsid w:val="6B7C0A68"/>
    <w:rsid w:val="6BB66216"/>
    <w:rsid w:val="6C123759"/>
    <w:rsid w:val="6CEC1E02"/>
    <w:rsid w:val="6E3D02BE"/>
    <w:rsid w:val="6EE643D2"/>
    <w:rsid w:val="6F255A68"/>
    <w:rsid w:val="6F566411"/>
    <w:rsid w:val="6F8C6C21"/>
    <w:rsid w:val="712C53FF"/>
    <w:rsid w:val="72763ABD"/>
    <w:rsid w:val="735A7977"/>
    <w:rsid w:val="737F22B0"/>
    <w:rsid w:val="765A197B"/>
    <w:rsid w:val="768971DF"/>
    <w:rsid w:val="76E870A0"/>
    <w:rsid w:val="7AB83FE0"/>
    <w:rsid w:val="7EA1650B"/>
    <w:rsid w:val="7F4F0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ind w:right="25"/>
    </w:pPr>
    <w:rPr>
      <w:rFonts w:ascii="Times New Roman" w:hAnsi="Times New Roman" w:eastAsia="宋体" w:cs="Times New Roman"/>
    </w:rPr>
  </w:style>
  <w:style w:type="paragraph" w:styleId="3">
    <w:name w:val="Body Text First Indent 2"/>
    <w:basedOn w:val="4"/>
    <w:qFormat/>
    <w:uiPriority w:val="0"/>
    <w:pPr>
      <w:ind w:firstLine="420" w:firstLineChars="200"/>
    </w:pPr>
  </w:style>
  <w:style w:type="paragraph" w:styleId="4">
    <w:name w:val="Body Text Indent"/>
    <w:basedOn w:val="1"/>
    <w:next w:val="3"/>
    <w:qFormat/>
    <w:uiPriority w:val="0"/>
    <w:pPr>
      <w:spacing w:after="120"/>
      <w:ind w:left="420" w:leftChars="200"/>
    </w:p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9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86"/>
    <customShpInfo spid="_x0000_s2085"/>
    <customShpInfo spid="_x0000_s2084"/>
    <customShpInfo spid="_x0000_s2083"/>
    <customShpInfo spid="_x0000_s2082"/>
    <customShpInfo spid="_x0000_s2081"/>
    <customShpInfo spid="_x0000_s2080"/>
    <customShpInfo spid="_x0000_s2079"/>
    <customShpInfo spid="_x0000_s2078"/>
    <customShpInfo spid="_x0000_s2077"/>
    <customShpInfo spid="_x0000_s2076"/>
    <customShpInfo spid="_x0000_s2075"/>
    <customShpInfo spid="_x0000_s2074"/>
    <customShpInfo spid="_x0000_s2073"/>
    <customShpInfo spid="_x0000_s2072"/>
    <customShpInfo spid="_x0000_s2071"/>
    <customShpInfo spid="_x0000_s2070"/>
    <customShpInfo spid="_x0000_s2069"/>
    <customShpInfo spid="_x0000_s2068"/>
    <customShpInfo spid="_x0000_s2067"/>
    <customShpInfo spid="_x0000_s2066"/>
    <customShpInfo spid="_x0000_s2065"/>
    <customShpInfo spid="_x0000_s2064"/>
    <customShpInfo spid="_x0000_s2063"/>
    <customShpInfo spid="_x0000_s2062"/>
    <customShpInfo spid="_x0000_s2061"/>
    <customShpInfo spid="_x0000_s2060"/>
    <customShpInfo spid="_x0000_s2059"/>
    <customShpInfo spid="_x0000_s2058"/>
    <customShpInfo spid="_x0000_s2057"/>
    <customShpInfo spid="_x0000_s2056"/>
    <customShpInfo spid="_x0000_s2055"/>
    <customShpInfo spid="_x0000_s2054"/>
    <customShpInfo spid="_x0000_s2053"/>
    <customShpInfo spid="_x0000_s2052"/>
    <customShpInfo spid="_x0000_s2051"/>
    <customShpInfo spid="_x0000_s2050"/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红河州开远市党政机关单位</Company>
  <Pages>4</Pages>
  <Words>1468</Words>
  <Characters>1532</Characters>
  <Lines>0</Lines>
  <Paragraphs>0</Paragraphs>
  <TotalTime>1</TotalTime>
  <ScaleCrop>false</ScaleCrop>
  <LinksUpToDate>false</LinksUpToDate>
  <CharactersWithSpaces>1537</CharactersWithSpaces>
  <Application>WPS Office WWO_wpscloud_20260804152647-191e89e30b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2023-06-14T08:28:00Z</dcterms:created>
  <dc:creator>Administrator</dc:creator>
  <cp:lastModifiedBy>赵臭儿</cp:lastModifiedBy>
  <dcterms:modified xsi:type="dcterms:W3CDTF">2026-08-18T22:31:07Z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2052-12.9.0.28203</vt:lpwstr>
  </property>
  <property fmtid="{D5CDD505-2E9C-101B-9397-08002B2CF9AE}" pid="3" name="ICV">
    <vt:lpwstr>8659F3E0C053981CAB6C846AF6EF09B3_43</vt:lpwstr>
  </property>
</Properties>
</file>