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996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bidi="ar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val="en-US" w:eastAsia="zh-CN" w:bidi="ar"/>
        </w:rPr>
        <w:t>1</w:t>
      </w:r>
    </w:p>
    <w:tbl>
      <w:tblPr>
        <w:tblStyle w:val="2"/>
        <w:tblpPr w:leftFromText="180" w:rightFromText="180" w:vertAnchor="text" w:horzAnchor="page" w:tblpX="997" w:tblpY="41"/>
        <w:tblOverlap w:val="never"/>
        <w:tblW w:w="9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900"/>
        <w:gridCol w:w="570"/>
        <w:gridCol w:w="570"/>
        <w:gridCol w:w="495"/>
        <w:gridCol w:w="810"/>
        <w:gridCol w:w="690"/>
        <w:gridCol w:w="675"/>
        <w:gridCol w:w="630"/>
        <w:gridCol w:w="1228"/>
        <w:gridCol w:w="1929"/>
      </w:tblGrid>
      <w:tr w14:paraId="12AF6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907" w:type="dxa"/>
            <w:gridSpan w:val="11"/>
            <w:vAlign w:val="center"/>
          </w:tcPr>
          <w:p w14:paraId="3EA1630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方正公文小标宋" w:cs="Times New Roman"/>
                <w:color w:val="auto"/>
                <w:spacing w:val="8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南华县紧密型医共体202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eastAsia="zh-CN" w:bidi="ar"/>
              </w:rPr>
              <w:t>第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三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eastAsia="zh-CN" w:bidi="ar"/>
              </w:rPr>
              <w:t>批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公开招聘编制外工作人员计划表</w:t>
            </w:r>
          </w:p>
        </w:tc>
      </w:tr>
      <w:tr w14:paraId="4C1660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32C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0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 人数</w:t>
            </w:r>
          </w:p>
        </w:tc>
        <w:tc>
          <w:tcPr>
            <w:tcW w:w="7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A1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招聘岗位条件</w:t>
            </w:r>
          </w:p>
        </w:tc>
      </w:tr>
      <w:tr w14:paraId="16B84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1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1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E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FE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5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籍贯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0F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 历 类 型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D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毕业</w:t>
            </w:r>
          </w:p>
          <w:p w14:paraId="42745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年份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07F81A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7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82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雨露乡卫生院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66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口腔医师岗位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A5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D7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8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3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30岁及以下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F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98B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891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C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口腔医学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22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取得医师资格证或住院医师规培资格证者优先</w:t>
            </w:r>
          </w:p>
        </w:tc>
      </w:tr>
      <w:tr w14:paraId="6E86D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10A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04E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EA3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6B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0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4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1F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1B9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8E7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BB5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  <w:p w14:paraId="59C32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</w:t>
            </w:r>
          </w:p>
        </w:tc>
      </w:tr>
      <w:tr w14:paraId="7D54F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B7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29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药剂岗位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8EA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DB41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222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3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3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2F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1EA8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9ED7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药学、临床药学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B7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持相关专业资格证者优先</w:t>
            </w:r>
          </w:p>
        </w:tc>
      </w:tr>
      <w:tr w14:paraId="10C314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4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兔街卫生院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8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AF0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BF1F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A0F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23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DD1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CCB7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43E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95A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  <w:p w14:paraId="3B2CC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</w:t>
            </w:r>
          </w:p>
        </w:tc>
      </w:tr>
      <w:tr w14:paraId="34DDA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8F8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县妇幼保健院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0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口腔医师岗位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A1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3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32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A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30岁及以下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7F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本科及以上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5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1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C7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口腔医学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3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取得医师资格证或住院医师规培资格证</w:t>
            </w:r>
          </w:p>
        </w:tc>
      </w:tr>
      <w:tr w14:paraId="3A1379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1E7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县人民医院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导医岗位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B7FA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BA5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E99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C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D4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03B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09D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CD1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  <w:p w14:paraId="36AD13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</w:t>
            </w:r>
          </w:p>
        </w:tc>
      </w:tr>
    </w:tbl>
    <w:p w14:paraId="46A52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</w:pPr>
      <w:bookmarkStart w:id="0" w:name="_GoBack"/>
      <w:bookmarkEnd w:id="0"/>
    </w:p>
    <w:p w14:paraId="5EAEDB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7D86621-B5B5-462D-914D-3FE6F74087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B4CE770-E15F-4151-B66F-DDFD13830109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3657A23D-408E-477D-838A-436067D081B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17565FC-0604-4313-AF39-4A046E5CA7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71ECA"/>
    <w:rsid w:val="1F27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2026-05-01T08:51:00Z</dcterms:created>
  <dc:creator>秋河无梦</dc:creator>
  <cp:lastModifiedBy>秋河无梦</cp:lastModifiedBy>
  <dcterms:modified xsi:type="dcterms:W3CDTF">2026-05-01T08:52:31Z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CF7FF66AA2EE49ECA44287769FFC78F5_11</vt:lpwstr>
  </property>
  <property fmtid="{D5CDD505-2E9C-101B-9397-08002B2CF9AE}" pid="4" name="KSOTemplateDocerSaveRecord">
    <vt:lpwstr>eyJoZGlkIjoiMzMwZjkyMDA3MzVkOGJkNjA5NmFmZTRmMTBjNmVjMzkiLCJ1c2VySWQiOiIxOTY3NzY4NTIifQ==</vt:lpwstr>
  </property>
</Properties>
</file>