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9281A">
      <w:pPr>
        <w:rPr>
          <w:rFonts w:ascii="黑体" w:hAnsi="黑体" w:eastAsia="黑体" w:cs="黑体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附件1：</w:t>
      </w:r>
    </w:p>
    <w:p w14:paraId="75777A88"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招聘岗位表</w:t>
      </w:r>
    </w:p>
    <w:bookmarkEnd w:id="0"/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01"/>
        <w:gridCol w:w="675"/>
        <w:gridCol w:w="6362"/>
      </w:tblGrid>
      <w:tr w14:paraId="6922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988" w:type="dxa"/>
            <w:vAlign w:val="center"/>
          </w:tcPr>
          <w:p w14:paraId="6CD4E229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招聘</w:t>
            </w:r>
          </w:p>
          <w:p w14:paraId="25A55CD3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部门</w:t>
            </w:r>
          </w:p>
        </w:tc>
        <w:tc>
          <w:tcPr>
            <w:tcW w:w="901" w:type="dxa"/>
            <w:vAlign w:val="center"/>
          </w:tcPr>
          <w:p w14:paraId="040C9936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招聘</w:t>
            </w:r>
          </w:p>
          <w:p w14:paraId="5190EA51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岗位</w:t>
            </w:r>
          </w:p>
        </w:tc>
        <w:tc>
          <w:tcPr>
            <w:tcW w:w="675" w:type="dxa"/>
            <w:vAlign w:val="center"/>
          </w:tcPr>
          <w:p w14:paraId="46FAE5E6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招聘人数</w:t>
            </w:r>
          </w:p>
        </w:tc>
        <w:tc>
          <w:tcPr>
            <w:tcW w:w="6362" w:type="dxa"/>
            <w:vAlign w:val="center"/>
          </w:tcPr>
          <w:p w14:paraId="410EC044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岗位条件</w:t>
            </w:r>
          </w:p>
        </w:tc>
      </w:tr>
      <w:tr w14:paraId="07FF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732D6808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作战训练部</w:t>
            </w:r>
          </w:p>
        </w:tc>
        <w:tc>
          <w:tcPr>
            <w:tcW w:w="901" w:type="dxa"/>
            <w:vAlign w:val="center"/>
          </w:tcPr>
          <w:p w14:paraId="0A94953B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技术岗</w:t>
            </w:r>
          </w:p>
        </w:tc>
        <w:tc>
          <w:tcPr>
            <w:tcW w:w="675" w:type="dxa"/>
            <w:vAlign w:val="center"/>
          </w:tcPr>
          <w:p w14:paraId="35D0F07A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2</w:t>
            </w:r>
          </w:p>
        </w:tc>
        <w:tc>
          <w:tcPr>
            <w:tcW w:w="6362" w:type="dxa"/>
            <w:vAlign w:val="center"/>
          </w:tcPr>
          <w:p w14:paraId="17231A00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①熟悉各类救援的组织方法和流程，并有效组织实施；</w:t>
            </w:r>
          </w:p>
          <w:p w14:paraId="3BFECCA9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②具备扎实的救援技战法、典型案例编制、总结报告等方面的撰写能力；</w:t>
            </w:r>
          </w:p>
          <w:p w14:paraId="62E97B0E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③能够根据队伍发展需求，撰写详细、准确、可行的训练演练方案。</w:t>
            </w:r>
          </w:p>
          <w:p w14:paraId="4CE832DF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④有较强的学习创新能力，能够不断学习新知识、新技术，探索创新技术方案；</w:t>
            </w:r>
          </w:p>
        </w:tc>
      </w:tr>
      <w:tr w14:paraId="07985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466B7DB5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技术装备部</w:t>
            </w:r>
          </w:p>
        </w:tc>
        <w:tc>
          <w:tcPr>
            <w:tcW w:w="901" w:type="dxa"/>
            <w:vAlign w:val="center"/>
          </w:tcPr>
          <w:p w14:paraId="4118A3F6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技术岗</w:t>
            </w:r>
          </w:p>
        </w:tc>
        <w:tc>
          <w:tcPr>
            <w:tcW w:w="675" w:type="dxa"/>
            <w:vAlign w:val="center"/>
          </w:tcPr>
          <w:p w14:paraId="2F5B62AD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1</w:t>
            </w:r>
          </w:p>
        </w:tc>
        <w:tc>
          <w:tcPr>
            <w:tcW w:w="6362" w:type="dxa"/>
          </w:tcPr>
          <w:p w14:paraId="006D8518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①具备救援装备的维护保养和简单故障排除的能力；</w:t>
            </w:r>
          </w:p>
          <w:p w14:paraId="0823F740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②组织救援装备的定期维护和保养工作，确保装备的正常使用；</w:t>
            </w:r>
          </w:p>
          <w:p w14:paraId="56EB8E43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③不断学习和掌握新的设备管理和知识技能，创新设备管理模式和方法。</w:t>
            </w:r>
          </w:p>
          <w:p w14:paraId="6190F2DC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④关注行业前沿技术和发展趋势，勇于创新，能够将新技术、新理念应用于救援装备研发中，推动产品升级和技术创新；</w:t>
            </w:r>
          </w:p>
        </w:tc>
      </w:tr>
      <w:tr w14:paraId="6A437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center"/>
          </w:tcPr>
          <w:p w14:paraId="0CDAD26B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政治工作部</w:t>
            </w:r>
          </w:p>
        </w:tc>
        <w:tc>
          <w:tcPr>
            <w:tcW w:w="901" w:type="dxa"/>
            <w:vAlign w:val="center"/>
          </w:tcPr>
          <w:p w14:paraId="4862EAB9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技术岗</w:t>
            </w:r>
          </w:p>
        </w:tc>
        <w:tc>
          <w:tcPr>
            <w:tcW w:w="675" w:type="dxa"/>
            <w:vAlign w:val="center"/>
          </w:tcPr>
          <w:p w14:paraId="531A0EB1">
            <w:pPr>
              <w:spacing w:line="44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1</w:t>
            </w:r>
          </w:p>
        </w:tc>
        <w:tc>
          <w:tcPr>
            <w:tcW w:w="6362" w:type="dxa"/>
          </w:tcPr>
          <w:p w14:paraId="6683AB10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①新闻学、广播电视编导、传媒、广告学等相关专业；</w:t>
            </w:r>
          </w:p>
          <w:p w14:paraId="29A1431C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②具有较高的专业水平，较强的学习能力，良好的沟通协调能力和团队合作精神，工作责任心强；</w:t>
            </w:r>
          </w:p>
          <w:p w14:paraId="187D8362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③熟悉佳能、尼康、索尼等照相摄影设备，熟悉Pr、Ps、Ae等ww视频剪辑及图片处理软件；</w:t>
            </w:r>
          </w:p>
          <w:p w14:paraId="59714513">
            <w:pPr>
              <w:spacing w:line="440" w:lineRule="exact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④具有较强的新闻策划、组织、写作等能力，有良好的新闻敏感度，善于发现捕捉热点。</w:t>
            </w:r>
          </w:p>
        </w:tc>
      </w:tr>
    </w:tbl>
    <w:p w14:paraId="48FEF1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15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2026-05-06T06:51:23Z</dcterms:created>
  <dc:creator>ll</dc:creator>
  <cp:lastModifiedBy>谷曼妈咪</cp:lastModifiedBy>
  <dcterms:modified xsi:type="dcterms:W3CDTF">2026-05-06T06:52:09Z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eyJoZGlkIjoiNDE0OTYxOWEyMDVkMjI1YzIxNmQ1N2U3ODFhN2VmODEiLCJ1c2VySWQiOiI3MDI3MDE0MTIifQ==</vt:lpwstr>
  </property>
  <property fmtid="{D5CDD505-2E9C-101B-9397-08002B2CF9AE}" pid="4" name="ICV">
    <vt:lpwstr>C6FA781584BE450D9C518DDD8023D836_12</vt:lpwstr>
  </property>
</Properties>
</file>