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784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u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u w:val="none"/>
        </w:rPr>
        <w:t>附件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>：</w:t>
      </w:r>
    </w:p>
    <w:p w14:paraId="77B079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3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u w:val="none"/>
          <w:lang w:val="en-US" w:eastAsia="zh-CN"/>
        </w:rPr>
        <w:t>富源园区开发投资有限公司2026年度公开招聘工作人员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u w:val="none"/>
        </w:rPr>
        <w:t>岗位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u w:val="none"/>
          <w:lang w:val="en-US" w:eastAsia="zh-CN"/>
        </w:rPr>
        <w:t>设置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6"/>
          <w:szCs w:val="36"/>
          <w:u w:val="none"/>
        </w:rPr>
        <w:t>及要求一览表</w:t>
      </w:r>
    </w:p>
    <w:tbl>
      <w:tblPr>
        <w:tblStyle w:val="6"/>
        <w:tblW w:w="14300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727"/>
        <w:gridCol w:w="818"/>
        <w:gridCol w:w="851"/>
        <w:gridCol w:w="1265"/>
        <w:gridCol w:w="3931"/>
        <w:gridCol w:w="1812"/>
        <w:gridCol w:w="748"/>
        <w:gridCol w:w="644"/>
        <w:gridCol w:w="665"/>
        <w:gridCol w:w="1081"/>
        <w:gridCol w:w="1278"/>
      </w:tblGrid>
      <w:tr w14:paraId="1B4B404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C01028E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C8381B7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8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3BE782D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B51E56E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计划招聘人数</w:t>
            </w:r>
          </w:p>
        </w:tc>
        <w:tc>
          <w:tcPr>
            <w:tcW w:w="12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8B3E26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学历学位要求</w:t>
            </w:r>
          </w:p>
        </w:tc>
        <w:tc>
          <w:tcPr>
            <w:tcW w:w="39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9A6AD6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81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75938E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其他要求</w:t>
            </w:r>
          </w:p>
        </w:tc>
        <w:tc>
          <w:tcPr>
            <w:tcW w:w="7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9DFF37">
            <w:pPr>
              <w:shd w:val="clear"/>
              <w:tabs>
                <w:tab w:val="left" w:pos="428"/>
              </w:tabs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 w14:paraId="7DAD3FC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是否笔试</w:t>
            </w:r>
          </w:p>
        </w:tc>
        <w:tc>
          <w:tcPr>
            <w:tcW w:w="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top"/>
          </w:tcPr>
          <w:p w14:paraId="0965C0A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是否面试</w:t>
            </w:r>
          </w:p>
        </w:tc>
        <w:tc>
          <w:tcPr>
            <w:tcW w:w="10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06189BF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笔试、面试科目</w:t>
            </w:r>
          </w:p>
        </w:tc>
        <w:tc>
          <w:tcPr>
            <w:tcW w:w="12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60039D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C27F643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171D6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82A02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01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FD3EB0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文员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2C34D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2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14413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3A55B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秘书学、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文秘、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汉语言文学、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汉语言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中国语言与文化、应用中文、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中国语言文学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新闻学、网络与新媒体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行政管理、计算机科学与技术。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C02DC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99818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699F0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9C4857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095A8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0DC86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</w:tr>
      <w:tr w14:paraId="6C41024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E2FAD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2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EA4C5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02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3FA56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会计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DF6A9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CA91C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0D302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会计学、财务管理、审计学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5B9BD5" w:themeColor="accent1"/>
                <w:sz w:val="21"/>
                <w:szCs w:val="21"/>
                <w:highlight w:val="none"/>
                <w:u w:val="none"/>
                <w14:textFill>
                  <w14:gradFill>
                    <w14:gsLst>
                      <w14:gs w14:pos="50000">
                        <w14:srgbClr w14:val="1F5FBF"/>
                      </w14:gs>
                      <w14:gs w14:pos="0">
                        <w14:srgbClr w14:val="1486CB"/>
                      </w14:gs>
                      <w14:gs w14:pos="100000">
                        <w14:srgbClr w14:val="2A34B2"/>
                      </w14:gs>
                    </w14:gsLst>
                    <w14:lin w14:ang="5400000" w14:scaled="1"/>
                  </w14:gradFill>
                </w14:textFill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税收学、金融学、经济与金融、财政学、会计、统计学、应用统计学。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42BBF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A6FB7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679182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5343D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4E1BB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E244C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</w:tr>
      <w:tr w14:paraId="256C9B6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838A1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367CA5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03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25E5B8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人力资源岗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153243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A19AD7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24C121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人力资源管理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人力资源开发、人事管理、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劳动与社会保障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公共事业管理（人力资源方向）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BDFD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E820B0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C9890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0ECC97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36DAB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09E4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</w:tr>
      <w:tr w14:paraId="6129897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83815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DACE9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04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B7E88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法务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B40B3C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750C3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05EF0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法学、法律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</w:p>
          <w:p w14:paraId="1660BDB1">
            <w:pPr>
              <w:pStyle w:val="2"/>
              <w:rPr>
                <w:rFonts w:hint="default" w:ascii="Times New Roman" w:hAnsi="Times New Roman" w:eastAsia="方正仿宋_GB2312" w:cs="Times New Roman"/>
                <w:highlight w:val="none"/>
                <w:u w:val="none"/>
                <w:lang w:val="en-US" w:eastAsia="zh-CN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D4368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4104E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8946E4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BF1E97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42A03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A863D5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</w:tr>
      <w:tr w14:paraId="15C0B06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5421F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88D84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05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67507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市场营销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19245A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DDC49A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C4CD9C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市场营销、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电子商务、商务经济学、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经济学、财务管理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国民经济管理、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金融学、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投资学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国际经济与贸易、贸易经济、数字经济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、统计学、应用统计学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46C4CE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7C7933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3B1F3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B8A31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6451A9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D2A5E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富源园投二级子公司富源园投商贸有限公司1人</w:t>
            </w:r>
          </w:p>
        </w:tc>
      </w:tr>
      <w:tr w14:paraId="6C77FC4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480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8261C69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27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71454CA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18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756D8F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C5FD9E6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65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F79837A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93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C1814A6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12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F2F4FDE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48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A83C45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644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FA7624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65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4139C0A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8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AD75761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78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375906F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769719B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4300" w:type="dxa"/>
            <w:gridSpan w:val="1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5403C3">
            <w:pPr>
              <w:ind w:firstLine="420" w:firstLineChars="200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</w:pPr>
          </w:p>
        </w:tc>
      </w:tr>
      <w:tr w14:paraId="1029250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4300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14:paraId="605406D5">
            <w:pPr>
              <w:ind w:firstLine="723" w:firstLineChars="200"/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36"/>
                <w:szCs w:val="3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36"/>
                <w:szCs w:val="36"/>
                <w:u w:val="none"/>
                <w:lang w:val="en-US" w:eastAsia="zh-CN"/>
              </w:rPr>
              <w:t>富源园区开发投资有限公司2026年度公开招聘工作人员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36"/>
                <w:szCs w:val="36"/>
                <w:u w:val="none"/>
              </w:rPr>
              <w:t>岗位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36"/>
                <w:szCs w:val="36"/>
                <w:u w:val="none"/>
                <w:lang w:val="en-US" w:eastAsia="zh-CN"/>
              </w:rPr>
              <w:t>设置</w:t>
            </w: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36"/>
                <w:szCs w:val="36"/>
                <w:u w:val="none"/>
              </w:rPr>
              <w:t>及要求一览表</w:t>
            </w:r>
          </w:p>
        </w:tc>
      </w:tr>
      <w:tr w14:paraId="5871013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1E608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CC5C60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23446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342B9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计划</w:t>
            </w: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聘人数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0DA87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学历学位要求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CBCC3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42F9D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其他要求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E493F8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42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A5D45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是否笔试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4AD137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是否面试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59778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笔试、面试科目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C20315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3EC498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77BC8FC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6D46904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  <w:u w:val="none"/>
                <w:lang w:val="en-US" w:eastAsia="zh-CN"/>
              </w:rPr>
              <w:t>06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9C50333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  <w:u w:val="none"/>
                <w:lang w:val="en-US" w:eastAsia="zh-CN"/>
              </w:rPr>
              <w:t>污水处理管理岗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873D3C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4AA5B52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3559A9D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  <w:u w:val="none"/>
                <w:lang w:val="en-US" w:eastAsia="zh-CN"/>
              </w:rPr>
              <w:t>环境科学与工程、环境科学、给排水科学与工程、环境工程、水质科学与技术、环境生态工程。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4712D4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5389DB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3A3796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9641B58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sz w:val="21"/>
                <w:szCs w:val="21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CF6821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CAEF161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/>
                <w:i w:val="0"/>
                <w:color w:val="000000" w:themeColor="text1"/>
                <w:sz w:val="21"/>
                <w:szCs w:val="21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DC1BD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335678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B0661C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07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1886FB9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工程管理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4455F61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8357A7F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F3C3E1A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土木工程、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智能建造、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工程管理、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建筑学、测绘工程、勘察技术与工程、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工程造价、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工程审计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水利水电工程、地质工程、交通工程。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DA67CD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71FDD7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2A94CA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031EFC2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14810A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266D64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富源园投二级子公司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富源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园投工程有限公司</w:t>
            </w:r>
          </w:p>
        </w:tc>
      </w:tr>
      <w:tr w14:paraId="2FA0F42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F58B6DA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FF03564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08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A495398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造价管理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FAB0F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FD048E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54D335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土木工程、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智能建造、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工程管理、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建筑学、测绘工程、勘察技术与工程、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工程造价、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工程审计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水利水电工程、给排水科学与工程城乡规划、地质工程、交通工程。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EE1AAC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E0E310B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2283A9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27E8B6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5CE0062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D62C2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富源园投二级子公司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富源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园投工程有限公司</w:t>
            </w:r>
          </w:p>
        </w:tc>
      </w:tr>
      <w:tr w14:paraId="498F44D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98B0132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922374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09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D1E9F41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工程规划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F0F26F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B9E90FC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具有国民教育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</w:rPr>
              <w:t>本科及以上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18"/>
                <w:szCs w:val="18"/>
                <w:highlight w:val="none"/>
                <w:u w:val="none"/>
                <w:lang w:val="en-US" w:eastAsia="zh-CN"/>
              </w:rPr>
              <w:t>学历。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4D54422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城乡规划、人文地理与城乡规划、城市设计、智慧城市与空间规划、交通工程、交通运输、给排水科学与工程、市政工程、水利水电工程、农业水利工程、建筑学、风景园林、土木工程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CDF093E">
            <w:pPr>
              <w:shd w:val="clear"/>
              <w:jc w:val="left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周岁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以下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eastAsia="zh-CN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具有2年以上工作经历。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362C0B8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B7D2642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11E5C68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FF303B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专业理论知识及综合素质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FA5B20">
            <w:pPr>
              <w:shd w:val="clear"/>
              <w:jc w:val="center"/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富源园投二级子公司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</w:rPr>
              <w:t>富源</w:t>
            </w:r>
            <w:r>
              <w:rPr>
                <w:rFonts w:hint="default" w:ascii="Times New Roman" w:hAnsi="Times New Roman" w:eastAsia="方正仿宋_GB2312" w:cs="Times New Roman"/>
                <w:b w:val="0"/>
                <w:i w:val="0"/>
                <w:color w:val="08090C"/>
                <w:sz w:val="21"/>
                <w:szCs w:val="21"/>
                <w:highlight w:val="none"/>
                <w:u w:val="none"/>
                <w:lang w:val="en-US" w:eastAsia="zh-CN"/>
              </w:rPr>
              <w:t>园投工程有限公司</w:t>
            </w:r>
          </w:p>
        </w:tc>
      </w:tr>
    </w:tbl>
    <w:p w14:paraId="3EBF803B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241" w:firstLineChars="100"/>
        <w:jc w:val="both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24"/>
          <w:szCs w:val="24"/>
          <w:highlight w:val="none"/>
          <w:u w:val="none"/>
          <w:lang w:val="en-US" w:eastAsia="zh-CN"/>
        </w:rPr>
        <w:t>备注：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年龄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要求35周岁</w:t>
      </w:r>
      <w:r>
        <w:rPr>
          <w:rFonts w:hint="eastAsia" w:asci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及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以下的，指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在18周岁及以上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200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日前出生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35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周岁及以下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19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91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日后出生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）；</w:t>
      </w:r>
    </w:p>
    <w:p w14:paraId="6A7E0A7B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exact"/>
        <w:ind w:firstLine="960" w:firstLineChars="4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年龄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要求40周岁</w:t>
      </w:r>
      <w:r>
        <w:rPr>
          <w:rFonts w:hint="eastAsia" w:asci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及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以下的，指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在18周岁及以上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200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日前出生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）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40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周岁及以下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19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86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年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月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val="en-US" w:eastAsia="zh-CN"/>
        </w:rPr>
        <w:t>25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</w:rPr>
        <w:t>日后出生</w:t>
      </w:r>
      <w:r>
        <w:rPr>
          <w:rFonts w:hint="default" w:ascii="Times New Roman" w:hAnsi="Times New Roman" w:eastAsia="方正仿宋_GB2312" w:cs="Times New Roman"/>
          <w:sz w:val="24"/>
          <w:szCs w:val="24"/>
          <w:highlight w:val="none"/>
          <w:u w:val="none"/>
          <w:lang w:eastAsia="zh-CN"/>
        </w:rPr>
        <w:t>）。</w:t>
      </w:r>
    </w:p>
    <w:p w14:paraId="0A8E04E2">
      <w:pPr>
        <w:rPr>
          <w:rFonts w:hint="default" w:ascii="Times New Roman" w:hAnsi="Times New Roman" w:eastAsia="方正仿宋_GB2312" w:cs="Times New Roman"/>
          <w:highlight w:val="none"/>
          <w:u w:val="none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6E7D841-699F-4923-8B7D-86E9C6A86D1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FC2D586-52BC-41BA-A905-8BFF0E6EBE7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6503B57-BCD5-4CD0-A767-2E67650EF75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37E8F"/>
    <w:rsid w:val="01A65C7B"/>
    <w:rsid w:val="09737E8F"/>
    <w:rsid w:val="0A747B14"/>
    <w:rsid w:val="0C967134"/>
    <w:rsid w:val="173854BD"/>
    <w:rsid w:val="1A1D5E11"/>
    <w:rsid w:val="1E35417F"/>
    <w:rsid w:val="21134F84"/>
    <w:rsid w:val="245108AC"/>
    <w:rsid w:val="2DB63A0A"/>
    <w:rsid w:val="307027DB"/>
    <w:rsid w:val="539A4AC7"/>
    <w:rsid w:val="558614E8"/>
    <w:rsid w:val="566C4ADB"/>
    <w:rsid w:val="5BBA1926"/>
    <w:rsid w:val="62CA603F"/>
    <w:rsid w:val="65586590"/>
    <w:rsid w:val="6CC8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u w:val="single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宋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1315</Words>
  <Characters>1363</Characters>
  <Lines>0</Lines>
  <Paragraphs>0</Paragraphs>
  <TotalTime>1</TotalTime>
  <ScaleCrop>false</ScaleCrop>
  <LinksUpToDate>false</LinksUpToDate>
  <CharactersWithSpaces>1363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2026-05-21T02:13:00Z</dcterms:created>
  <dc:creator>茜</dc:creator>
  <cp:lastModifiedBy>慕璇</cp:lastModifiedBy>
  <dcterms:modified xsi:type="dcterms:W3CDTF">2026-05-25T09:46:48Z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514209C07B7B4D1683C8B6DDCA807776</vt:lpwstr>
  </property>
  <property fmtid="{D5CDD505-2E9C-101B-9397-08002B2CF9AE}" pid="4" name="KSOTemplateDocerSaveRecord">
    <vt:lpwstr>eyJoZGlkIjoiMjdjZDU5MGI5Njk5NTlhM2UwMjEzZmRkYTQyMTgxNTAiLCJ1c2VySWQiOiI2NDQ0MTc1MjUifQ==</vt:lpwstr>
  </property>
</Properties>
</file>